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A6" w:rsidRDefault="00FC22A6" w:rsidP="00FC22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ST. ELIZABETH PARISH COUNCIL SCHEDULE OF FEES EFFECTIVE </w:t>
      </w:r>
    </w:p>
    <w:p w:rsidR="00FC22A6" w:rsidRPr="00A55FEF" w:rsidRDefault="00FC22A6" w:rsidP="00FC22A6">
      <w:pPr>
        <w:spacing w:line="240" w:lineRule="auto"/>
        <w:ind w:left="288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01, 2014</w:t>
      </w:r>
    </w:p>
    <w:tbl>
      <w:tblPr>
        <w:tblStyle w:val="TableGrid"/>
        <w:tblW w:w="10488" w:type="dxa"/>
        <w:tblLook w:val="04A0"/>
      </w:tblPr>
      <w:tblGrid>
        <w:gridCol w:w="7576"/>
        <w:gridCol w:w="1623"/>
        <w:gridCol w:w="1229"/>
        <w:gridCol w:w="60"/>
      </w:tblGrid>
      <w:tr w:rsidR="00FC22A6" w:rsidRPr="00C63E6D" w:rsidTr="001A6CE5">
        <w:trPr>
          <w:gridAfter w:val="1"/>
          <w:wAfter w:w="60" w:type="dxa"/>
        </w:trPr>
        <w:tc>
          <w:tcPr>
            <w:tcW w:w="7576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b/>
                <w:sz w:val="24"/>
                <w:szCs w:val="24"/>
              </w:rPr>
              <w:t>Butchers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Rates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F811BC" w:rsidRDefault="00FC22A6" w:rsidP="001A6CE5">
            <w:pPr>
              <w:rPr>
                <w:rFonts w:ascii="Times New Roman" w:hAnsi="Times New Roman" w:cs="Times New Roman"/>
              </w:rPr>
            </w:pPr>
            <w:r w:rsidRPr="00F811BC">
              <w:rPr>
                <w:rFonts w:ascii="Times New Roman" w:hAnsi="Times New Roman" w:cs="Times New Roman"/>
              </w:rPr>
              <w:t>Existing Rates</w:t>
            </w:r>
          </w:p>
        </w:tc>
      </w:tr>
      <w:tr w:rsidR="00FC22A6" w:rsidRPr="00C63E6D" w:rsidTr="001A6CE5">
        <w:trPr>
          <w:gridAfter w:val="1"/>
          <w:wAfter w:w="60" w:type="dxa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$500.00</w:t>
            </w:r>
          </w:p>
        </w:tc>
      </w:tr>
      <w:tr w:rsidR="00FC22A6" w:rsidRPr="00C63E6D" w:rsidTr="001A6CE5">
        <w:trPr>
          <w:gridAfter w:val="1"/>
          <w:wAfter w:w="60" w:type="dxa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Renewal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$2,000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$500.00</w:t>
            </w:r>
          </w:p>
        </w:tc>
      </w:tr>
      <w:tr w:rsidR="00FC22A6" w:rsidRPr="00C63E6D" w:rsidTr="001A6CE5">
        <w:trPr>
          <w:gridAfter w:val="1"/>
          <w:wAfter w:w="60" w:type="dxa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Book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rPr>
          <w:gridAfter w:val="1"/>
          <w:wAfter w:w="60" w:type="dxa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Record Book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$2,000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$1,000.00</w:t>
            </w:r>
          </w:p>
        </w:tc>
      </w:tr>
      <w:tr w:rsidR="00FC22A6" w:rsidRPr="00C63E6D" w:rsidTr="001A6CE5">
        <w:trPr>
          <w:gridAfter w:val="1"/>
          <w:wAfter w:w="60" w:type="dxa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Place of Amusement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rPr>
          <w:gridAfter w:val="1"/>
          <w:wAfter w:w="60" w:type="dxa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b/>
                <w:sz w:val="24"/>
                <w:szCs w:val="24"/>
              </w:rPr>
              <w:t>Annual Fee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rPr>
          <w:gridAfter w:val="1"/>
          <w:wAfter w:w="60" w:type="dxa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Capacity not exceeding 300 persons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$10,000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0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Capacity greater than 300 but less than 1000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$15,000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1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Capacity greater than 1000 persons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$30,000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3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b/>
                <w:sz w:val="24"/>
                <w:szCs w:val="24"/>
              </w:rPr>
              <w:t>Building &amp; grounds or building or grounds only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3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Capacity not exceeding 300 persons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$4,500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27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Capacity greater than 300 but less than 1000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$5,500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6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Capacity greater than 1000 person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$15,000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28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63E6D">
              <w:rPr>
                <w:rFonts w:ascii="Times New Roman" w:hAnsi="Times New Roman" w:cs="Times New Roman"/>
                <w:b/>
                <w:sz w:val="24"/>
                <w:szCs w:val="24"/>
              </w:rPr>
              <w:t>Special events (one day)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0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Capacity not exceeding 300 persons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$4,000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6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Capacity greater than 300 but less than 1000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$6,000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28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Capacity greater than 1000 persons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$25,000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3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C63E6D">
              <w:rPr>
                <w:rFonts w:ascii="Times New Roman" w:hAnsi="Times New Roman" w:cs="Times New Roman"/>
                <w:b/>
                <w:sz w:val="24"/>
                <w:szCs w:val="24"/>
              </w:rPr>
              <w:t>Promotional events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0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$4,500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32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$6,500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3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$12,000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287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Temporary signs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0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2x2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28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2x4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4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4x8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$2,000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7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Deposit if not removed Three (3) days after event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$5000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1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Removal fee – 100% of processing fee (Payable along with signage fee)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28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Storage fee – 50% of processing fee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28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Banners – Single sided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$2,000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$2,000.00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4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Double sided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$3000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$2,000.00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4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Feather banners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25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1 – 50 paper posters (to be placed on community notice board only)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$3000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68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50 – 100 papers posters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$4000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1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Market fees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3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Stalls (per week)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6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Harberdashery</w:t>
            </w:r>
            <w:proofErr w:type="spellEnd"/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$30 per sq feet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7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Cook shop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$30 per sq feet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24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Fish – per igloo (Small)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45"/>
        </w:trPr>
        <w:tc>
          <w:tcPr>
            <w:tcW w:w="7576" w:type="dxa"/>
          </w:tcPr>
          <w:p w:rsidR="00FC22A6" w:rsidRPr="00C63E6D" w:rsidRDefault="00FC22A6" w:rsidP="001A6CE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(Medium)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00"/>
        </w:trPr>
        <w:tc>
          <w:tcPr>
            <w:tcW w:w="7576" w:type="dxa"/>
          </w:tcPr>
          <w:p w:rsidR="00FC22A6" w:rsidRPr="00C63E6D" w:rsidRDefault="00FC22A6" w:rsidP="001A6CE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(large)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28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Baggage fee – small bag or crate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4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Large bag or crate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3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Butchers fee – per carcass Beef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33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Mutton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270"/>
        </w:trPr>
        <w:tc>
          <w:tcPr>
            <w:tcW w:w="7576" w:type="dxa"/>
          </w:tcPr>
          <w:p w:rsidR="00FC22A6" w:rsidRPr="00C63E6D" w:rsidRDefault="00FC22A6" w:rsidP="001A6CE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Pork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0" w:type="dxa"/>
          <w:trHeight w:val="98"/>
        </w:trPr>
        <w:tc>
          <w:tcPr>
            <w:tcW w:w="7576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289" w:type="dxa"/>
          <w:trHeight w:val="636"/>
        </w:trPr>
        <w:tc>
          <w:tcPr>
            <w:tcW w:w="9199" w:type="dxa"/>
            <w:gridSpan w:val="2"/>
            <w:tcBorders>
              <w:top w:val="nil"/>
              <w:left w:val="nil"/>
              <w:right w:val="nil"/>
            </w:tcBorders>
          </w:tcPr>
          <w:p w:rsidR="00FC22A6" w:rsidRDefault="00FC22A6" w:rsidP="001A6C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A6" w:rsidRDefault="00FC22A6" w:rsidP="001A6C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A6" w:rsidRDefault="00FC22A6" w:rsidP="001A6C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A6" w:rsidRDefault="00FC22A6" w:rsidP="001A6C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A6" w:rsidRDefault="00FC22A6" w:rsidP="001A6C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ELIZABETH PARISH COUNCIL SCHEDULE OF FEES EFFECTIVE </w:t>
            </w:r>
          </w:p>
          <w:p w:rsidR="00FC22A6" w:rsidRDefault="00FC22A6" w:rsidP="001A6CE5">
            <w:pPr>
              <w:ind w:left="2880" w:firstLine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01, 2014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7576" w:type="dxa"/>
          </w:tcPr>
          <w:p w:rsidR="00FC22A6" w:rsidRDefault="00FC22A6" w:rsidP="001A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A6" w:rsidRDefault="00FC22A6" w:rsidP="001A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Transportation Centre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Coaster Bus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$200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c>
          <w:tcPr>
            <w:tcW w:w="7576" w:type="dxa"/>
            <w:tcBorders>
              <w:right w:val="single" w:sz="4" w:space="0" w:color="auto"/>
            </w:tcBorders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Small Bus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$150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Taxi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$100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$100 per hour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Additional or part of an hour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$50 per hour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Lavatory/Restroom Fees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Barbers &amp; Hairdressers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Barber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(New)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$3500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$2500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Barber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(Renewal)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$3500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$2500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Barbershop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(New)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$5500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$3500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Barbershop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(Renewal)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$4000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$3500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Hairdresser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(New)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$4500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$3500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Hairdresser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(Renewal)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$4500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$3000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Beauty Salon (New)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$4000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Beauty Salon (Renewal)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$4000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Beauty Therapist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(New)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$5000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$3500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Beauty Therapist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(Renewal)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$4500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$3000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Beauty Therapist Shop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(New)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$6000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$4000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Beauty Therapist Shop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(Renewal)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$6000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$4000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Cosmetologist (New)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$3500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Cosmetologist (Renewal)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$3000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Cosmetologist Shop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(New)                                      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$4000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Cosmetologist shop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(Renewal)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$4000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Hairdresser &amp; Barber Combined shop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(New)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$7000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$5000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Hairdresser &amp; Barber combined shop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(Renewal)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$7000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$5000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Trainee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-  Barber/Hairdresser/Cosmetologist (New)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$500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Trainee </w:t>
            </w: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– Barber/Hairdresser/Cosmetologist (Renewal)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 xml:space="preserve">      -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63E6D">
              <w:rPr>
                <w:rFonts w:ascii="Times New Roman" w:hAnsi="Times New Roman" w:cs="Times New Roman"/>
                <w:b/>
                <w:sz w:val="24"/>
                <w:szCs w:val="24"/>
              </w:rPr>
              <w:t>Permanent Signs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Unipole</w:t>
            </w:r>
            <w:proofErr w:type="spellEnd"/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 xml:space="preserve">       -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$30000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Tri-media (21ft x 10ft)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$20,000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$15000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Tri-media (32ft x 10ft)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$25,000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>
            <w:r>
              <w:t>$20000</w:t>
            </w:r>
          </w:p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Billboards (21ft x 10ft)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$12,000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Billboards (32ft x 10ft)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$15,000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Signs above 4 sq ft (5x5 and Smaller)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$4,000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Signs above 8 sq ft (5x5) ≥ (8x8)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Signs above         (8x8) ≥ (12x12)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$7,000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Above 12x12 less than 21x10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$10,000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Bus shelter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Inspection fee (as requested)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$2,000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Removal cost  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Encroachment fee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576" w:type="dxa"/>
          </w:tcPr>
          <w:p w:rsidR="00FC22A6" w:rsidRPr="00AD7B1E" w:rsidRDefault="00FC22A6" w:rsidP="001A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AD7B1E">
              <w:rPr>
                <w:rFonts w:ascii="Times New Roman" w:hAnsi="Times New Roman" w:cs="Times New Roman"/>
                <w:b/>
                <w:sz w:val="24"/>
                <w:szCs w:val="24"/>
              </w:rPr>
              <w:t>Cemetery Fee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Vault 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$12,000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 xml:space="preserve">Grave 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$8,000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7576" w:type="dxa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Exhumation</w:t>
            </w:r>
          </w:p>
        </w:tc>
        <w:tc>
          <w:tcPr>
            <w:tcW w:w="1623" w:type="dxa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$25,000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  <w:tr w:rsidR="00FC22A6" w:rsidRPr="00C63E6D" w:rsidTr="001A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7576" w:type="dxa"/>
            <w:vMerge w:val="restart"/>
          </w:tcPr>
          <w:p w:rsidR="00FC22A6" w:rsidRPr="00C63E6D" w:rsidRDefault="00FC22A6" w:rsidP="001A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Burial Inspection – burial on premises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(varies from $5,000-$10,000)</w:t>
            </w:r>
          </w:p>
        </w:tc>
        <w:tc>
          <w:tcPr>
            <w:tcW w:w="1623" w:type="dxa"/>
            <w:vMerge w:val="restart"/>
          </w:tcPr>
          <w:p w:rsidR="00FC22A6" w:rsidRPr="00C63E6D" w:rsidRDefault="00FC22A6" w:rsidP="001A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6D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2A6" w:rsidRPr="00C63E6D" w:rsidRDefault="00FC22A6" w:rsidP="001A6CE5"/>
        </w:tc>
      </w:tr>
    </w:tbl>
    <w:p w:rsidR="008B16A7" w:rsidRDefault="00FC22A6"/>
    <w:sectPr w:rsidR="008B16A7" w:rsidSect="00187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2A6"/>
    <w:rsid w:val="00187873"/>
    <w:rsid w:val="003271FA"/>
    <w:rsid w:val="00AB1249"/>
    <w:rsid w:val="00FC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acc-rasha</dc:creator>
  <cp:keywords/>
  <dc:description/>
  <cp:lastModifiedBy>acc-rasha</cp:lastModifiedBy>
  <cp:revision>1</cp:revision>
  <dcterms:created xsi:type="dcterms:W3CDTF">2015-09-11T15:00:00Z</dcterms:created>
  <dcterms:modified xsi:type="dcterms:W3CDTF">2015-09-11T15:01:00Z</dcterms:modified>
</cp:coreProperties>
</file>