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8855" w14:textId="77777777" w:rsidR="000A6CE2" w:rsidRDefault="000A6CE2" w:rsidP="000A6CE2">
      <w:pPr>
        <w:spacing w:after="0" w:line="240" w:lineRule="auto"/>
        <w:jc w:val="center"/>
        <w:rPr>
          <w:rFonts w:ascii="Trebuchet MS" w:eastAsia="Times New Roman" w:hAnsi="Trebuchet MS" w:cs="Times New Roman"/>
          <w:b/>
          <w:spacing w:val="80"/>
          <w:sz w:val="40"/>
          <w:szCs w:val="20"/>
        </w:rPr>
      </w:pPr>
      <w:r>
        <w:rPr>
          <w:rFonts w:ascii="Trebuchet MS" w:hAnsi="Trebuchet MS"/>
          <w:b/>
          <w:noProof/>
          <w:sz w:val="32"/>
          <w:szCs w:val="32"/>
          <w:lang w:val="en-JM" w:eastAsia="en-JM"/>
        </w:rPr>
        <w:drawing>
          <wp:inline distT="0" distB="0" distL="0" distR="0" wp14:anchorId="4C166494" wp14:editId="121D5A1C">
            <wp:extent cx="885825" cy="876300"/>
            <wp:effectExtent l="0" t="0" r="9525" b="0"/>
            <wp:docPr id="3" name="Picture 3"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p w14:paraId="660410B3" w14:textId="77777777" w:rsidR="000A6CE2" w:rsidRPr="00990516" w:rsidRDefault="000A6CE2" w:rsidP="000A6CE2">
      <w:pPr>
        <w:spacing w:after="0" w:line="240" w:lineRule="auto"/>
        <w:jc w:val="center"/>
        <w:rPr>
          <w:rFonts w:ascii="Trebuchet MS" w:eastAsia="Times New Roman" w:hAnsi="Trebuchet MS" w:cs="Times New Roman"/>
          <w:b/>
          <w:spacing w:val="80"/>
          <w:sz w:val="28"/>
          <w:szCs w:val="28"/>
        </w:rPr>
      </w:pPr>
      <w:r w:rsidRPr="00990516">
        <w:rPr>
          <w:rFonts w:ascii="Trebuchet MS" w:eastAsia="Times New Roman" w:hAnsi="Trebuchet MS" w:cs="Times New Roman"/>
          <w:b/>
          <w:spacing w:val="80"/>
          <w:sz w:val="28"/>
          <w:szCs w:val="28"/>
        </w:rPr>
        <w:t>DEVELOPMENT BANK OF JAMAICA LIMITED</w:t>
      </w:r>
    </w:p>
    <w:p w14:paraId="45018B8D" w14:textId="77777777" w:rsidR="000A6CE2" w:rsidRDefault="000A6CE2" w:rsidP="000A6CE2">
      <w:pPr>
        <w:autoSpaceDE w:val="0"/>
        <w:autoSpaceDN w:val="0"/>
        <w:adjustRightInd w:val="0"/>
        <w:spacing w:after="0" w:line="240" w:lineRule="auto"/>
        <w:jc w:val="center"/>
        <w:rPr>
          <w:rFonts w:ascii="Times New Roman" w:eastAsia="Times New Roman" w:hAnsi="Times New Roman" w:cs="Times New Roman"/>
          <w:bCs/>
          <w:sz w:val="28"/>
          <w:szCs w:val="28"/>
        </w:rPr>
      </w:pPr>
    </w:p>
    <w:p w14:paraId="675388F8" w14:textId="77777777" w:rsidR="000A6CE2" w:rsidRPr="00350CAF" w:rsidRDefault="000A6CE2" w:rsidP="000A6CE2">
      <w:pPr>
        <w:autoSpaceDE w:val="0"/>
        <w:autoSpaceDN w:val="0"/>
        <w:adjustRightInd w:val="0"/>
        <w:spacing w:after="0" w:line="240" w:lineRule="auto"/>
        <w:jc w:val="center"/>
        <w:rPr>
          <w:rFonts w:ascii="Times New Roman" w:eastAsia="Times New Roman" w:hAnsi="Times New Roman" w:cs="Times New Roman"/>
          <w:sz w:val="28"/>
          <w:szCs w:val="28"/>
        </w:rPr>
      </w:pPr>
      <w:r w:rsidRPr="00350CAF">
        <w:rPr>
          <w:rFonts w:ascii="Times New Roman" w:eastAsia="Times New Roman" w:hAnsi="Times New Roman" w:cs="Times New Roman"/>
          <w:bCs/>
          <w:sz w:val="28"/>
          <w:szCs w:val="28"/>
        </w:rPr>
        <w:t xml:space="preserve">REQUEST FOR </w:t>
      </w:r>
      <w:r>
        <w:rPr>
          <w:rFonts w:ascii="Times New Roman" w:eastAsia="Times New Roman" w:hAnsi="Times New Roman" w:cs="Times New Roman"/>
          <w:bCs/>
          <w:sz w:val="28"/>
          <w:szCs w:val="28"/>
        </w:rPr>
        <w:t>PROPOSAL</w:t>
      </w:r>
    </w:p>
    <w:p w14:paraId="0ABA8FC1" w14:textId="77777777" w:rsidR="000A6CE2" w:rsidRPr="00350CAF" w:rsidRDefault="000A6CE2" w:rsidP="000A6CE2">
      <w:pPr>
        <w:autoSpaceDE w:val="0"/>
        <w:autoSpaceDN w:val="0"/>
        <w:adjustRightInd w:val="0"/>
        <w:spacing w:after="0" w:line="240" w:lineRule="auto"/>
        <w:jc w:val="center"/>
        <w:rPr>
          <w:rFonts w:ascii="Times New Roman" w:eastAsia="Times New Roman" w:hAnsi="Times New Roman" w:cs="Times New Roman"/>
          <w:sz w:val="28"/>
          <w:szCs w:val="28"/>
        </w:rPr>
      </w:pPr>
      <w:r w:rsidRPr="00350CAF">
        <w:rPr>
          <w:rFonts w:ascii="Times New Roman" w:eastAsia="Times New Roman" w:hAnsi="Times New Roman" w:cs="Times New Roman"/>
          <w:bCs/>
          <w:sz w:val="28"/>
          <w:szCs w:val="28"/>
        </w:rPr>
        <w:t xml:space="preserve">(CONSULTING SERVICES – </w:t>
      </w:r>
      <w:r w:rsidRPr="00350CAF">
        <w:rPr>
          <w:rFonts w:ascii="Times New Roman" w:eastAsia="Times New Roman" w:hAnsi="Times New Roman" w:cs="Times New Roman"/>
          <w:b/>
          <w:bCs/>
          <w:sz w:val="28"/>
          <w:szCs w:val="28"/>
          <w:u w:val="single"/>
        </w:rPr>
        <w:t>FIRMS SELECTION</w:t>
      </w:r>
      <w:r w:rsidRPr="00350CAF">
        <w:rPr>
          <w:rFonts w:ascii="Times New Roman" w:eastAsia="Times New Roman" w:hAnsi="Times New Roman" w:cs="Times New Roman"/>
          <w:bCs/>
          <w:sz w:val="28"/>
          <w:szCs w:val="28"/>
        </w:rPr>
        <w:t>)</w:t>
      </w:r>
    </w:p>
    <w:p w14:paraId="322983AE" w14:textId="77777777" w:rsidR="000A6CE2" w:rsidRPr="006C6C4E" w:rsidRDefault="000A6CE2" w:rsidP="000A6CE2">
      <w:pPr>
        <w:suppressAutoHyphens/>
        <w:spacing w:after="0" w:line="240" w:lineRule="auto"/>
        <w:jc w:val="both"/>
        <w:rPr>
          <w:rFonts w:ascii="Times New Roman" w:eastAsia="Times New Roman" w:hAnsi="Times New Roman" w:cs="Times New Roman"/>
          <w:spacing w:val="-2"/>
        </w:rPr>
      </w:pPr>
    </w:p>
    <w:p w14:paraId="7DAD7642" w14:textId="77777777" w:rsidR="000A6CE2" w:rsidRPr="006C6C4E" w:rsidRDefault="000A6CE2" w:rsidP="000A6CE2">
      <w:pPr>
        <w:suppressAutoHyphens/>
        <w:spacing w:after="0" w:line="240" w:lineRule="auto"/>
        <w:jc w:val="both"/>
        <w:rPr>
          <w:rFonts w:ascii="Times New Roman" w:eastAsia="Times New Roman" w:hAnsi="Times New Roman" w:cs="Times New Roman"/>
          <w:spacing w:val="-2"/>
        </w:rPr>
      </w:pPr>
    </w:p>
    <w:p w14:paraId="029ED032" w14:textId="77777777" w:rsidR="000A6CE2" w:rsidRPr="004309CF" w:rsidRDefault="000A6CE2" w:rsidP="000A6CE2">
      <w:pPr>
        <w:contextualSpacing/>
        <w:jc w:val="center"/>
        <w:rPr>
          <w:rFonts w:eastAsiaTheme="majorEastAsia"/>
          <w:i/>
          <w:iCs/>
        </w:rPr>
      </w:pPr>
      <w:r>
        <w:rPr>
          <w:rFonts w:ascii="Times New Roman" w:eastAsia="Times New Roman" w:hAnsi="Times New Roman" w:cs="Times New Roman"/>
          <w:b/>
          <w:spacing w:val="-2"/>
          <w:sz w:val="24"/>
          <w:szCs w:val="24"/>
        </w:rPr>
        <w:t xml:space="preserve">Assignment Title: </w:t>
      </w:r>
      <w:bookmarkStart w:id="0" w:name="_Hlk130911361"/>
      <w:r w:rsidRPr="004309CF">
        <w:rPr>
          <w:rFonts w:eastAsiaTheme="majorEastAsia"/>
          <w:i/>
          <w:iCs/>
        </w:rPr>
        <w:t>R</w:t>
      </w:r>
      <w:r>
        <w:rPr>
          <w:rFonts w:eastAsiaTheme="majorEastAsia"/>
          <w:i/>
          <w:iCs/>
        </w:rPr>
        <w:t>ESEARCH CONSULTANT TO UNDERTAKE COMPREHENSIVE SECTOR STUDIES</w:t>
      </w:r>
    </w:p>
    <w:bookmarkEnd w:id="0"/>
    <w:p w14:paraId="21A5B85A" w14:textId="77777777" w:rsidR="000A6CE2" w:rsidRPr="004B258F" w:rsidRDefault="000A6CE2" w:rsidP="000A6CE2">
      <w:pPr>
        <w:suppressAutoHyphens/>
        <w:spacing w:after="0" w:line="240" w:lineRule="auto"/>
        <w:jc w:val="both"/>
        <w:rPr>
          <w:rFonts w:ascii="Times New Roman" w:eastAsia="Times New Roman" w:hAnsi="Times New Roman" w:cs="Times New Roman"/>
          <w:b/>
          <w:spacing w:val="-2"/>
          <w:sz w:val="24"/>
          <w:szCs w:val="24"/>
        </w:rPr>
      </w:pPr>
    </w:p>
    <w:p w14:paraId="6D9E1249" w14:textId="77777777" w:rsidR="000A6CE2" w:rsidRPr="006B1A95" w:rsidRDefault="000A6CE2" w:rsidP="000A6CE2">
      <w:pPr>
        <w:jc w:val="both"/>
        <w:rPr>
          <w:rFonts w:ascii="Times New Roman" w:eastAsia="Times New Roman Bold" w:hAnsi="Times New Roman" w:cs="Times New Roman"/>
          <w:sz w:val="24"/>
          <w:szCs w:val="24"/>
          <w:lang w:val="en-JM"/>
        </w:rPr>
      </w:pPr>
      <w:r w:rsidRPr="003C4C87">
        <w:rPr>
          <w:rFonts w:ascii="Times New Roman" w:eastAsia="Times New Roman" w:hAnsi="Times New Roman" w:cs="Times New Roman"/>
          <w:bCs/>
          <w:color w:val="000000"/>
          <w:sz w:val="24"/>
          <w:szCs w:val="24"/>
        </w:rPr>
        <w:t xml:space="preserve">The </w:t>
      </w:r>
      <w:r>
        <w:rPr>
          <w:rFonts w:ascii="Times New Roman" w:eastAsia="Times New Roman" w:hAnsi="Times New Roman" w:cs="Times New Roman"/>
          <w:bCs/>
          <w:color w:val="000000"/>
          <w:sz w:val="24"/>
          <w:szCs w:val="24"/>
        </w:rPr>
        <w:t>Development Bank of Jamaica (DBJ</w:t>
      </w:r>
      <w:r w:rsidRPr="006B1A95">
        <w:rPr>
          <w:rFonts w:ascii="Times New Roman" w:eastAsia="Times New Roman" w:hAnsi="Times New Roman" w:cs="Times New Roman"/>
          <w:bCs/>
          <w:color w:val="000000"/>
          <w:sz w:val="24"/>
          <w:szCs w:val="24"/>
        </w:rPr>
        <w:t xml:space="preserve">), </w:t>
      </w:r>
      <w:r w:rsidRPr="006B1A95">
        <w:rPr>
          <w:rFonts w:ascii="Times New Roman" w:hAnsi="Times New Roman" w:cs="Times New Roman"/>
          <w:sz w:val="24"/>
          <w:szCs w:val="24"/>
        </w:rPr>
        <w:t xml:space="preserve">is seeking to engage a research consulting firm to undertake a comprehensive sector study on the </w:t>
      </w:r>
      <w:r>
        <w:rPr>
          <w:rFonts w:ascii="Times New Roman" w:hAnsi="Times New Roman" w:cs="Times New Roman"/>
          <w:sz w:val="24"/>
          <w:szCs w:val="24"/>
        </w:rPr>
        <w:t>following sectors:</w:t>
      </w:r>
    </w:p>
    <w:p w14:paraId="64307733" w14:textId="77777777" w:rsidR="000A6CE2" w:rsidRPr="00351D15" w:rsidRDefault="000A6CE2" w:rsidP="000A6CE2">
      <w:pPr>
        <w:pStyle w:val="NormalWeb"/>
        <w:numPr>
          <w:ilvl w:val="0"/>
          <w:numId w:val="7"/>
        </w:numPr>
        <w:shd w:val="clear" w:color="auto" w:fill="FFFFFF" w:themeFill="background1"/>
        <w:contextualSpacing/>
        <w:jc w:val="both"/>
        <w:rPr>
          <w:b/>
          <w:bCs/>
        </w:rPr>
      </w:pPr>
      <w:r>
        <w:rPr>
          <w:b/>
          <w:bCs/>
        </w:rPr>
        <w:t>Good</w:t>
      </w:r>
      <w:r w:rsidRPr="00351D15">
        <w:rPr>
          <w:b/>
          <w:bCs/>
        </w:rPr>
        <w:t>s Producing Industry</w:t>
      </w:r>
      <w:r>
        <w:rPr>
          <w:b/>
          <w:bCs/>
        </w:rPr>
        <w:tab/>
      </w:r>
      <w:r>
        <w:rPr>
          <w:b/>
          <w:bCs/>
        </w:rPr>
        <w:tab/>
      </w:r>
      <w:r>
        <w:rPr>
          <w:b/>
          <w:bCs/>
        </w:rPr>
        <w:tab/>
      </w:r>
      <w:r>
        <w:rPr>
          <w:b/>
          <w:bCs/>
        </w:rPr>
        <w:tab/>
      </w:r>
    </w:p>
    <w:p w14:paraId="3259C2F5" w14:textId="77777777" w:rsidR="000A6CE2" w:rsidRPr="00351D15" w:rsidRDefault="000A6CE2" w:rsidP="000A6CE2">
      <w:pPr>
        <w:pStyle w:val="NormalWeb"/>
        <w:numPr>
          <w:ilvl w:val="0"/>
          <w:numId w:val="4"/>
        </w:numPr>
        <w:shd w:val="clear" w:color="auto" w:fill="FFFFFF" w:themeFill="background1"/>
        <w:contextualSpacing/>
        <w:jc w:val="both"/>
      </w:pPr>
      <w:r w:rsidRPr="00351D15">
        <w:t xml:space="preserve">Agriculture </w:t>
      </w:r>
    </w:p>
    <w:p w14:paraId="38990C44" w14:textId="77777777" w:rsidR="000A6CE2" w:rsidRPr="00351D15" w:rsidRDefault="000A6CE2" w:rsidP="000A6CE2">
      <w:pPr>
        <w:pStyle w:val="NormalWeb"/>
        <w:numPr>
          <w:ilvl w:val="0"/>
          <w:numId w:val="4"/>
        </w:numPr>
        <w:shd w:val="clear" w:color="auto" w:fill="FFFFFF" w:themeFill="background1"/>
        <w:contextualSpacing/>
        <w:jc w:val="both"/>
      </w:pPr>
      <w:r w:rsidRPr="00351D15">
        <w:t xml:space="preserve">Manufacturing and </w:t>
      </w:r>
      <w:proofErr w:type="spellStart"/>
      <w:r w:rsidRPr="00351D15">
        <w:t>Agro</w:t>
      </w:r>
      <w:proofErr w:type="spellEnd"/>
      <w:r w:rsidRPr="00351D15" w:rsidDel="00A21C8B">
        <w:t xml:space="preserve"> </w:t>
      </w:r>
      <w:r w:rsidRPr="00351D15">
        <w:t>processing</w:t>
      </w:r>
    </w:p>
    <w:p w14:paraId="62786FAE" w14:textId="77777777" w:rsidR="000A6CE2" w:rsidRPr="00351D15" w:rsidRDefault="000A6CE2" w:rsidP="000A6CE2">
      <w:pPr>
        <w:pStyle w:val="NormalWeb"/>
        <w:numPr>
          <w:ilvl w:val="0"/>
          <w:numId w:val="4"/>
        </w:numPr>
        <w:shd w:val="clear" w:color="auto" w:fill="FFFFFF" w:themeFill="background1"/>
        <w:contextualSpacing/>
        <w:jc w:val="both"/>
      </w:pPr>
      <w:r w:rsidRPr="00351D15">
        <w:t xml:space="preserve">Mining and Quarrying </w:t>
      </w:r>
    </w:p>
    <w:p w14:paraId="41616464" w14:textId="77777777" w:rsidR="000A6CE2" w:rsidRPr="00351D15" w:rsidRDefault="000A6CE2" w:rsidP="000A6CE2">
      <w:pPr>
        <w:pStyle w:val="NormalWeb"/>
        <w:numPr>
          <w:ilvl w:val="0"/>
          <w:numId w:val="4"/>
        </w:numPr>
        <w:shd w:val="clear" w:color="auto" w:fill="FFFFFF" w:themeFill="background1"/>
        <w:contextualSpacing/>
        <w:jc w:val="both"/>
      </w:pPr>
      <w:r w:rsidRPr="00351D15">
        <w:t xml:space="preserve">Construction </w:t>
      </w:r>
    </w:p>
    <w:p w14:paraId="505525AC" w14:textId="77777777" w:rsidR="000A6CE2" w:rsidRPr="00351D15" w:rsidRDefault="000A6CE2" w:rsidP="000A6CE2">
      <w:pPr>
        <w:pStyle w:val="NormalWeb"/>
        <w:shd w:val="clear" w:color="auto" w:fill="FFFFFF" w:themeFill="background1"/>
        <w:contextualSpacing/>
        <w:jc w:val="both"/>
      </w:pPr>
    </w:p>
    <w:p w14:paraId="6D930D0D" w14:textId="77777777" w:rsidR="000A6CE2" w:rsidRPr="00351D15" w:rsidRDefault="000A6CE2" w:rsidP="000A6CE2">
      <w:pPr>
        <w:pStyle w:val="NormalWeb"/>
        <w:numPr>
          <w:ilvl w:val="0"/>
          <w:numId w:val="7"/>
        </w:numPr>
        <w:shd w:val="clear" w:color="auto" w:fill="FFFFFF" w:themeFill="background1"/>
        <w:contextualSpacing/>
        <w:jc w:val="both"/>
        <w:rPr>
          <w:b/>
          <w:bCs/>
        </w:rPr>
      </w:pPr>
      <w:r w:rsidRPr="00351D15">
        <w:rPr>
          <w:b/>
          <w:bCs/>
        </w:rPr>
        <w:t>Services Industry</w:t>
      </w:r>
    </w:p>
    <w:p w14:paraId="3D689632" w14:textId="77777777" w:rsidR="000A6CE2" w:rsidRPr="00351D15" w:rsidRDefault="000A6CE2" w:rsidP="000A6CE2">
      <w:pPr>
        <w:pStyle w:val="NormalWeb"/>
        <w:numPr>
          <w:ilvl w:val="0"/>
          <w:numId w:val="5"/>
        </w:numPr>
        <w:shd w:val="clear" w:color="auto" w:fill="FFFFFF" w:themeFill="background1"/>
        <w:contextualSpacing/>
        <w:jc w:val="both"/>
      </w:pPr>
      <w:r w:rsidRPr="00351D15">
        <w:t xml:space="preserve">Tourism </w:t>
      </w:r>
    </w:p>
    <w:p w14:paraId="7056DA59" w14:textId="77777777" w:rsidR="000A6CE2" w:rsidRPr="00351D15" w:rsidRDefault="000A6CE2" w:rsidP="000A6CE2">
      <w:pPr>
        <w:pStyle w:val="NormalWeb"/>
        <w:numPr>
          <w:ilvl w:val="0"/>
          <w:numId w:val="5"/>
        </w:numPr>
        <w:shd w:val="clear" w:color="auto" w:fill="FFFFFF" w:themeFill="background1"/>
        <w:contextualSpacing/>
        <w:jc w:val="both"/>
      </w:pPr>
      <w:r w:rsidRPr="00351D15">
        <w:t xml:space="preserve">Energy, Electricity and Water </w:t>
      </w:r>
    </w:p>
    <w:p w14:paraId="4F036E89" w14:textId="77777777" w:rsidR="000A6CE2" w:rsidRPr="00351D15" w:rsidRDefault="000A6CE2" w:rsidP="000A6CE2">
      <w:pPr>
        <w:pStyle w:val="NormalWeb"/>
        <w:numPr>
          <w:ilvl w:val="0"/>
          <w:numId w:val="5"/>
        </w:numPr>
        <w:shd w:val="clear" w:color="auto" w:fill="FFFFFF" w:themeFill="background1"/>
        <w:contextualSpacing/>
        <w:jc w:val="both"/>
      </w:pPr>
      <w:r w:rsidRPr="00351D15">
        <w:t xml:space="preserve">Transport, Storage and Communication </w:t>
      </w:r>
    </w:p>
    <w:p w14:paraId="51B44E51" w14:textId="77777777" w:rsidR="000A6CE2" w:rsidRPr="00351D15" w:rsidRDefault="000A6CE2" w:rsidP="000A6CE2">
      <w:pPr>
        <w:pStyle w:val="NormalWeb"/>
        <w:numPr>
          <w:ilvl w:val="0"/>
          <w:numId w:val="5"/>
        </w:numPr>
        <w:shd w:val="clear" w:color="auto" w:fill="FFFFFF" w:themeFill="background1"/>
        <w:contextualSpacing/>
        <w:jc w:val="both"/>
      </w:pPr>
      <w:r w:rsidRPr="00351D15">
        <w:t xml:space="preserve">Entertainment and Sports </w:t>
      </w:r>
    </w:p>
    <w:p w14:paraId="0D2D5D62" w14:textId="77777777" w:rsidR="000A6CE2" w:rsidRPr="00351D15" w:rsidRDefault="000A6CE2" w:rsidP="000A6CE2">
      <w:pPr>
        <w:pStyle w:val="NormalWeb"/>
        <w:numPr>
          <w:ilvl w:val="0"/>
          <w:numId w:val="5"/>
        </w:numPr>
        <w:shd w:val="clear" w:color="auto" w:fill="FFFFFF" w:themeFill="background1"/>
        <w:contextualSpacing/>
        <w:jc w:val="both"/>
      </w:pPr>
      <w:r w:rsidRPr="00351D15">
        <w:t xml:space="preserve">Logistics (Special Economic Zones), nearshoring &amp; friend </w:t>
      </w:r>
      <w:proofErr w:type="gramStart"/>
      <w:r w:rsidRPr="00351D15">
        <w:t>shoring</w:t>
      </w:r>
      <w:proofErr w:type="gramEnd"/>
    </w:p>
    <w:p w14:paraId="206437EB" w14:textId="77777777" w:rsidR="000A6CE2" w:rsidRPr="00351D15" w:rsidRDefault="000A6CE2" w:rsidP="000A6CE2">
      <w:pPr>
        <w:pStyle w:val="NormalWeb"/>
        <w:shd w:val="clear" w:color="auto" w:fill="FFFFFF" w:themeFill="background1"/>
        <w:contextualSpacing/>
        <w:jc w:val="both"/>
      </w:pPr>
    </w:p>
    <w:p w14:paraId="3FC1F881" w14:textId="77777777" w:rsidR="000A6CE2" w:rsidRPr="00351D15" w:rsidRDefault="000A6CE2" w:rsidP="000A6CE2">
      <w:pPr>
        <w:pStyle w:val="NormalWeb"/>
        <w:numPr>
          <w:ilvl w:val="0"/>
          <w:numId w:val="7"/>
        </w:numPr>
        <w:shd w:val="clear" w:color="auto" w:fill="FFFFFF" w:themeFill="background1"/>
        <w:contextualSpacing/>
        <w:jc w:val="both"/>
        <w:rPr>
          <w:b/>
          <w:bCs/>
        </w:rPr>
      </w:pPr>
      <w:r w:rsidRPr="00351D15">
        <w:rPr>
          <w:b/>
          <w:bCs/>
        </w:rPr>
        <w:t xml:space="preserve">Other Key Areas: Human capital Development, Welfare and Culture  </w:t>
      </w:r>
    </w:p>
    <w:p w14:paraId="0F67474E" w14:textId="77777777" w:rsidR="000A6CE2" w:rsidRDefault="000A6CE2" w:rsidP="000A6CE2">
      <w:pPr>
        <w:pStyle w:val="NormalWeb"/>
        <w:numPr>
          <w:ilvl w:val="0"/>
          <w:numId w:val="6"/>
        </w:numPr>
        <w:shd w:val="clear" w:color="auto" w:fill="FFFFFF" w:themeFill="background1"/>
        <w:contextualSpacing/>
        <w:jc w:val="both"/>
      </w:pPr>
      <w:r w:rsidRPr="00351D15">
        <w:t xml:space="preserve">Health </w:t>
      </w:r>
    </w:p>
    <w:p w14:paraId="08273808" w14:textId="77777777" w:rsidR="000A6CE2" w:rsidRDefault="000A6CE2" w:rsidP="000A6CE2">
      <w:pPr>
        <w:pStyle w:val="NormalWeb"/>
        <w:numPr>
          <w:ilvl w:val="0"/>
          <w:numId w:val="6"/>
        </w:numPr>
        <w:shd w:val="clear" w:color="auto" w:fill="FFFFFF" w:themeFill="background1"/>
        <w:contextualSpacing/>
        <w:jc w:val="both"/>
      </w:pPr>
      <w:r>
        <w:t>Education and Training</w:t>
      </w:r>
    </w:p>
    <w:p w14:paraId="639D4353" w14:textId="77777777" w:rsidR="000A6CE2" w:rsidRPr="006B1A95" w:rsidRDefault="000A6CE2" w:rsidP="000A6CE2">
      <w:pPr>
        <w:spacing w:after="0" w:line="240" w:lineRule="auto"/>
        <w:jc w:val="both"/>
        <w:rPr>
          <w:b/>
          <w:bCs/>
        </w:rPr>
      </w:pPr>
      <w:r w:rsidRPr="006B1A95">
        <w:rPr>
          <w:b/>
          <w:bCs/>
        </w:rPr>
        <w:t>Scope of Work</w:t>
      </w:r>
    </w:p>
    <w:p w14:paraId="232CBEBD" w14:textId="77777777" w:rsidR="000A6CE2" w:rsidRPr="00786192" w:rsidRDefault="000A6CE2" w:rsidP="000A6CE2">
      <w:pPr>
        <w:pStyle w:val="ListParagraph"/>
        <w:numPr>
          <w:ilvl w:val="0"/>
          <w:numId w:val="3"/>
        </w:numPr>
        <w:spacing w:after="0" w:line="240" w:lineRule="auto"/>
        <w:ind w:left="0" w:firstLine="0"/>
        <w:rPr>
          <w:rFonts w:ascii="Times New Roman" w:hAnsi="Times New Roman" w:cs="Times New Roman"/>
          <w:color w:val="000000" w:themeColor="text1"/>
          <w:sz w:val="24"/>
          <w:szCs w:val="24"/>
        </w:rPr>
      </w:pPr>
      <w:r w:rsidRPr="00786192">
        <w:rPr>
          <w:rFonts w:ascii="Times New Roman" w:hAnsi="Times New Roman" w:cs="Times New Roman"/>
          <w:color w:val="000000" w:themeColor="text1"/>
          <w:sz w:val="24"/>
          <w:szCs w:val="24"/>
        </w:rPr>
        <w:t xml:space="preserve">Develop a Research Proposal (including methodology) </w:t>
      </w:r>
    </w:p>
    <w:p w14:paraId="069E2E9B" w14:textId="77777777" w:rsidR="000A6CE2" w:rsidRPr="00786192" w:rsidRDefault="000A6CE2" w:rsidP="000A6CE2">
      <w:pPr>
        <w:pStyle w:val="ListParagraph"/>
        <w:numPr>
          <w:ilvl w:val="0"/>
          <w:numId w:val="3"/>
        </w:numPr>
        <w:spacing w:after="0" w:line="240" w:lineRule="auto"/>
        <w:ind w:left="0" w:firstLine="0"/>
        <w:rPr>
          <w:rStyle w:val="normaltextrun"/>
          <w:rFonts w:ascii="Times New Roman" w:hAnsi="Times New Roman" w:cs="Times New Roman"/>
          <w:color w:val="000000" w:themeColor="text1"/>
          <w:sz w:val="24"/>
          <w:szCs w:val="24"/>
        </w:rPr>
      </w:pPr>
      <w:r w:rsidRPr="00786192">
        <w:rPr>
          <w:rStyle w:val="normaltextrun"/>
          <w:rFonts w:ascii="Times New Roman" w:hAnsi="Times New Roman" w:cs="Times New Roman"/>
          <w:color w:val="000000" w:themeColor="text1"/>
          <w:sz w:val="24"/>
          <w:szCs w:val="24"/>
        </w:rPr>
        <w:t>Develop Sector Assessment Profiles: (11 Sectors)</w:t>
      </w:r>
    </w:p>
    <w:p w14:paraId="7D6EB0E5" w14:textId="77777777" w:rsidR="000A6CE2" w:rsidRPr="00786192" w:rsidRDefault="000A6CE2" w:rsidP="000A6CE2">
      <w:pPr>
        <w:pStyle w:val="ListParagraph"/>
        <w:numPr>
          <w:ilvl w:val="0"/>
          <w:numId w:val="3"/>
        </w:numPr>
        <w:spacing w:after="0" w:line="240" w:lineRule="auto"/>
        <w:ind w:left="0" w:firstLine="0"/>
        <w:jc w:val="both"/>
        <w:rPr>
          <w:rFonts w:ascii="Times New Roman" w:hAnsi="Times New Roman" w:cs="Times New Roman"/>
          <w:color w:val="000000" w:themeColor="text1"/>
          <w:sz w:val="24"/>
          <w:szCs w:val="24"/>
        </w:rPr>
      </w:pPr>
      <w:r w:rsidRPr="00786192">
        <w:rPr>
          <w:rFonts w:ascii="Times New Roman" w:hAnsi="Times New Roman" w:cs="Times New Roman"/>
          <w:color w:val="000000" w:themeColor="text1"/>
          <w:sz w:val="24"/>
          <w:szCs w:val="24"/>
        </w:rPr>
        <w:t xml:space="preserve">Conduct a sector prioritization selection model and prepare a </w:t>
      </w:r>
      <w:proofErr w:type="gramStart"/>
      <w:r w:rsidRPr="00786192">
        <w:rPr>
          <w:rFonts w:ascii="Times New Roman" w:hAnsi="Times New Roman" w:cs="Times New Roman"/>
          <w:color w:val="000000" w:themeColor="text1"/>
          <w:sz w:val="24"/>
          <w:szCs w:val="24"/>
        </w:rPr>
        <w:t>summary</w:t>
      </w:r>
      <w:proofErr w:type="gramEnd"/>
      <w:r w:rsidRPr="00786192">
        <w:rPr>
          <w:rFonts w:ascii="Times New Roman" w:hAnsi="Times New Roman" w:cs="Times New Roman"/>
          <w:color w:val="000000" w:themeColor="text1"/>
          <w:sz w:val="24"/>
          <w:szCs w:val="24"/>
        </w:rPr>
        <w:t xml:space="preserve"> </w:t>
      </w:r>
    </w:p>
    <w:p w14:paraId="1A853110" w14:textId="77777777" w:rsidR="000A6CE2" w:rsidRPr="00786192" w:rsidRDefault="000A6CE2" w:rsidP="000A6CE2">
      <w:pPr>
        <w:pStyle w:val="ListParagraph"/>
        <w:spacing w:after="0" w:line="240" w:lineRule="auto"/>
        <w:ind w:left="0" w:firstLine="720"/>
        <w:jc w:val="both"/>
        <w:rPr>
          <w:rFonts w:ascii="Times New Roman" w:hAnsi="Times New Roman" w:cs="Times New Roman"/>
          <w:color w:val="000000" w:themeColor="text1"/>
          <w:sz w:val="24"/>
          <w:szCs w:val="24"/>
        </w:rPr>
      </w:pPr>
      <w:r w:rsidRPr="00786192">
        <w:rPr>
          <w:rFonts w:ascii="Times New Roman" w:hAnsi="Times New Roman" w:cs="Times New Roman"/>
          <w:color w:val="000000" w:themeColor="text1"/>
          <w:sz w:val="24"/>
          <w:szCs w:val="24"/>
        </w:rPr>
        <w:t xml:space="preserve">comprehensive report on all sectors </w:t>
      </w:r>
      <w:proofErr w:type="gramStart"/>
      <w:r w:rsidRPr="00786192">
        <w:rPr>
          <w:rFonts w:ascii="Times New Roman" w:hAnsi="Times New Roman" w:cs="Times New Roman"/>
          <w:color w:val="000000" w:themeColor="text1"/>
          <w:sz w:val="24"/>
          <w:szCs w:val="24"/>
        </w:rPr>
        <w:t>assessed</w:t>
      </w:r>
      <w:proofErr w:type="gramEnd"/>
    </w:p>
    <w:p w14:paraId="02B7EDA3" w14:textId="77777777" w:rsidR="000A6CE2" w:rsidRPr="00786192" w:rsidRDefault="000A6CE2" w:rsidP="000A6CE2">
      <w:pPr>
        <w:pStyle w:val="ListParagraph"/>
        <w:numPr>
          <w:ilvl w:val="0"/>
          <w:numId w:val="3"/>
        </w:numPr>
        <w:spacing w:after="0" w:line="240" w:lineRule="auto"/>
        <w:textAlignment w:val="baseline"/>
        <w:rPr>
          <w:rFonts w:ascii="Times New Roman" w:hAnsi="Times New Roman" w:cs="Times New Roman"/>
          <w:sz w:val="24"/>
          <w:szCs w:val="24"/>
        </w:rPr>
      </w:pPr>
      <w:r w:rsidRPr="00786192">
        <w:rPr>
          <w:rStyle w:val="normaltextrun"/>
          <w:rFonts w:ascii="Times New Roman" w:hAnsi="Times New Roman" w:cs="Times New Roman"/>
          <w:sz w:val="24"/>
          <w:szCs w:val="24"/>
        </w:rPr>
        <w:t xml:space="preserve">      Develop a Multisector Integrated Development Strategy </w:t>
      </w:r>
      <w:r w:rsidRPr="00786192">
        <w:rPr>
          <w:rStyle w:val="eop"/>
          <w:rFonts w:ascii="Times New Roman" w:hAnsi="Times New Roman" w:cs="Times New Roman"/>
          <w:sz w:val="24"/>
          <w:szCs w:val="24"/>
        </w:rPr>
        <w:t> </w:t>
      </w:r>
    </w:p>
    <w:p w14:paraId="652429E1" w14:textId="77777777" w:rsidR="000A6CE2" w:rsidRPr="00FF1B1A" w:rsidRDefault="000A6CE2" w:rsidP="000A6CE2">
      <w:pPr>
        <w:autoSpaceDE w:val="0"/>
        <w:autoSpaceDN w:val="0"/>
        <w:adjustRightInd w:val="0"/>
        <w:spacing w:after="0" w:line="240" w:lineRule="auto"/>
        <w:jc w:val="both"/>
        <w:rPr>
          <w:rFonts w:ascii="Times New Roman" w:eastAsia="Times New Roman" w:hAnsi="Times New Roman" w:cs="Times New Roman"/>
          <w:sz w:val="24"/>
          <w:szCs w:val="24"/>
        </w:rPr>
      </w:pPr>
    </w:p>
    <w:p w14:paraId="37678843" w14:textId="77777777" w:rsidR="000A6CE2" w:rsidRPr="00E90BC1" w:rsidRDefault="000A6CE2" w:rsidP="000A6CE2">
      <w:pPr>
        <w:autoSpaceDE w:val="0"/>
        <w:autoSpaceDN w:val="0"/>
        <w:adjustRightInd w:val="0"/>
        <w:spacing w:after="0" w:line="240" w:lineRule="auto"/>
        <w:jc w:val="both"/>
        <w:rPr>
          <w:rFonts w:ascii="Times New Roman" w:eastAsia="Times New Roman" w:hAnsi="Times New Roman" w:cs="Times New Roman"/>
          <w:b/>
          <w:bCs/>
          <w:sz w:val="24"/>
          <w:szCs w:val="24"/>
        </w:rPr>
      </w:pPr>
      <w:bookmarkStart w:id="1" w:name="_Hlk130573522"/>
      <w:r w:rsidRPr="00E90BC1">
        <w:rPr>
          <w:rFonts w:ascii="Times New Roman" w:eastAsia="Times New Roman" w:hAnsi="Times New Roman" w:cs="Times New Roman"/>
          <w:b/>
          <w:bCs/>
          <w:sz w:val="24"/>
          <w:szCs w:val="24"/>
        </w:rPr>
        <w:t>Eligibility Requirements</w:t>
      </w:r>
    </w:p>
    <w:p w14:paraId="19E355EC" w14:textId="77777777" w:rsidR="000A6CE2" w:rsidRPr="00E90BC1" w:rsidRDefault="000A6CE2" w:rsidP="000A6CE2">
      <w:pPr>
        <w:pStyle w:val="ListParagraph"/>
        <w:numPr>
          <w:ilvl w:val="0"/>
          <w:numId w:val="1"/>
        </w:numPr>
        <w:spacing w:after="0" w:line="240" w:lineRule="auto"/>
        <w:jc w:val="both"/>
        <w:rPr>
          <w:rFonts w:ascii="Times New Roman" w:eastAsia="Times New Roman" w:hAnsi="Times New Roman" w:cs="Times New Roman"/>
          <w:sz w:val="24"/>
          <w:szCs w:val="24"/>
        </w:rPr>
      </w:pPr>
      <w:r w:rsidRPr="00E90BC1">
        <w:rPr>
          <w:rFonts w:ascii="Times New Roman" w:eastAsia="Times New Roman" w:hAnsi="Times New Roman" w:cs="Times New Roman"/>
          <w:sz w:val="24"/>
          <w:szCs w:val="24"/>
        </w:rPr>
        <w:t xml:space="preserve">Possession of a valid Tax Compliance Letter (TCL) </w:t>
      </w:r>
    </w:p>
    <w:p w14:paraId="41640192" w14:textId="77777777" w:rsidR="000A6CE2" w:rsidRDefault="000A6CE2" w:rsidP="000A6CE2">
      <w:pPr>
        <w:spacing w:after="0" w:line="240" w:lineRule="auto"/>
        <w:jc w:val="both"/>
        <w:rPr>
          <w:rFonts w:ascii="Times New Roman" w:eastAsia="Times New Roman" w:hAnsi="Times New Roman" w:cs="Times New Roman"/>
          <w:bCs/>
          <w:sz w:val="24"/>
          <w:szCs w:val="24"/>
        </w:rPr>
      </w:pPr>
    </w:p>
    <w:p w14:paraId="349D18C7" w14:textId="77777777" w:rsidR="000A6CE2" w:rsidRPr="00786192" w:rsidRDefault="000A6CE2" w:rsidP="000A6CE2">
      <w:pPr>
        <w:contextualSpacing/>
        <w:jc w:val="both"/>
        <w:rPr>
          <w:rFonts w:ascii="Times New Roman" w:eastAsiaTheme="majorEastAsia" w:hAnsi="Times New Roman" w:cs="Times New Roman"/>
          <w:sz w:val="24"/>
          <w:szCs w:val="24"/>
        </w:rPr>
      </w:pPr>
      <w:r w:rsidRPr="006F662A">
        <w:rPr>
          <w:rFonts w:eastAsiaTheme="majorEastAsia"/>
          <w:b/>
          <w:bCs/>
        </w:rPr>
        <w:t>The Lead Researcher</w:t>
      </w:r>
      <w:r w:rsidRPr="00351D15">
        <w:rPr>
          <w:rFonts w:eastAsiaTheme="majorEastAsia"/>
        </w:rPr>
        <w:t xml:space="preserve"> </w:t>
      </w:r>
      <w:r w:rsidRPr="00786192">
        <w:rPr>
          <w:rFonts w:ascii="Times New Roman" w:eastAsiaTheme="majorEastAsia" w:hAnsi="Times New Roman" w:cs="Times New Roman"/>
          <w:sz w:val="24"/>
          <w:szCs w:val="24"/>
        </w:rPr>
        <w:t xml:space="preserve">should satisfy the following requirements:  </w:t>
      </w:r>
    </w:p>
    <w:p w14:paraId="09CC62DD" w14:textId="77777777" w:rsidR="000A6CE2" w:rsidRPr="00786192" w:rsidRDefault="000A6CE2" w:rsidP="000A6CE2">
      <w:pPr>
        <w:numPr>
          <w:ilvl w:val="0"/>
          <w:numId w:val="8"/>
        </w:numPr>
        <w:autoSpaceDE w:val="0"/>
        <w:autoSpaceDN w:val="0"/>
        <w:adjustRightInd w:val="0"/>
        <w:spacing w:after="30" w:line="240" w:lineRule="auto"/>
        <w:contextualSpacing/>
        <w:jc w:val="both"/>
        <w:rPr>
          <w:rFonts w:ascii="Times New Roman" w:eastAsiaTheme="minorEastAsia" w:hAnsi="Times New Roman" w:cs="Times New Roman"/>
          <w:sz w:val="24"/>
          <w:szCs w:val="24"/>
          <w:lang w:val="en-029"/>
        </w:rPr>
      </w:pPr>
      <w:r w:rsidRPr="00786192">
        <w:rPr>
          <w:rFonts w:ascii="Times New Roman" w:eastAsiaTheme="minorEastAsia" w:hAnsi="Times New Roman" w:cs="Times New Roman"/>
          <w:sz w:val="24"/>
          <w:szCs w:val="24"/>
          <w:lang w:val="en-029"/>
        </w:rPr>
        <w:t xml:space="preserve">Possess Post Graduate Degree in Economics, Development Studies, </w:t>
      </w:r>
      <w:r w:rsidRPr="00786192">
        <w:rPr>
          <w:rFonts w:ascii="Times New Roman" w:hAnsi="Times New Roman" w:cs="Times New Roman"/>
          <w:sz w:val="24"/>
          <w:szCs w:val="24"/>
        </w:rPr>
        <w:t xml:space="preserve">Finance, Enterprise Risk Management, </w:t>
      </w:r>
      <w:r w:rsidRPr="00786192">
        <w:rPr>
          <w:rFonts w:ascii="Times New Roman" w:eastAsiaTheme="minorEastAsia" w:hAnsi="Times New Roman" w:cs="Times New Roman"/>
          <w:sz w:val="24"/>
          <w:szCs w:val="24"/>
          <w:lang w:val="en-029"/>
        </w:rPr>
        <w:t>or any other related discipline.</w:t>
      </w:r>
    </w:p>
    <w:p w14:paraId="00F9603A" w14:textId="77777777" w:rsidR="000A6CE2" w:rsidRPr="00786192" w:rsidRDefault="000A6CE2" w:rsidP="000A6CE2">
      <w:pPr>
        <w:numPr>
          <w:ilvl w:val="0"/>
          <w:numId w:val="8"/>
        </w:numPr>
        <w:autoSpaceDE w:val="0"/>
        <w:autoSpaceDN w:val="0"/>
        <w:adjustRightInd w:val="0"/>
        <w:spacing w:after="30" w:line="240" w:lineRule="auto"/>
        <w:contextualSpacing/>
        <w:jc w:val="both"/>
        <w:rPr>
          <w:rFonts w:ascii="Times New Roman" w:eastAsiaTheme="minorEastAsia" w:hAnsi="Times New Roman" w:cs="Times New Roman"/>
          <w:sz w:val="24"/>
          <w:szCs w:val="24"/>
          <w:lang w:val="en-029"/>
        </w:rPr>
      </w:pPr>
      <w:r w:rsidRPr="00786192">
        <w:rPr>
          <w:rFonts w:ascii="Times New Roman" w:eastAsiaTheme="minorEastAsia" w:hAnsi="Times New Roman" w:cs="Times New Roman"/>
          <w:sz w:val="24"/>
          <w:szCs w:val="24"/>
          <w:lang w:val="en-029"/>
        </w:rPr>
        <w:t>Specialized training and certification in Results-based Management and Programme Monitoring.</w:t>
      </w:r>
    </w:p>
    <w:p w14:paraId="79ED3D6D" w14:textId="77777777" w:rsidR="000A6CE2" w:rsidRPr="00786192" w:rsidRDefault="000A6CE2" w:rsidP="000A6CE2">
      <w:pPr>
        <w:numPr>
          <w:ilvl w:val="0"/>
          <w:numId w:val="8"/>
        </w:numPr>
        <w:autoSpaceDE w:val="0"/>
        <w:autoSpaceDN w:val="0"/>
        <w:adjustRightInd w:val="0"/>
        <w:spacing w:after="30" w:line="240" w:lineRule="auto"/>
        <w:contextualSpacing/>
        <w:jc w:val="both"/>
        <w:rPr>
          <w:rFonts w:ascii="Times New Roman" w:eastAsiaTheme="minorEastAsia" w:hAnsi="Times New Roman" w:cs="Times New Roman"/>
          <w:sz w:val="24"/>
          <w:szCs w:val="24"/>
          <w:lang w:val="en-029"/>
        </w:rPr>
      </w:pPr>
      <w:r w:rsidRPr="00786192">
        <w:rPr>
          <w:rFonts w:ascii="Times New Roman" w:eastAsiaTheme="minorEastAsia" w:hAnsi="Times New Roman" w:cs="Times New Roman"/>
          <w:sz w:val="24"/>
          <w:szCs w:val="24"/>
          <w:lang w:val="en-029"/>
        </w:rPr>
        <w:lastRenderedPageBreak/>
        <w:t xml:space="preserve">At least ten (10) years of cumulative experience in advance research and methodologies, including designing and administering surveys, quantitative and qualitative research methods, data analysis and reporting, and project evaluations. </w:t>
      </w:r>
    </w:p>
    <w:p w14:paraId="1D5A6CD2" w14:textId="77777777" w:rsidR="000A6CE2" w:rsidRPr="00786192" w:rsidRDefault="000A6CE2" w:rsidP="000A6CE2">
      <w:pPr>
        <w:numPr>
          <w:ilvl w:val="0"/>
          <w:numId w:val="8"/>
        </w:numPr>
        <w:autoSpaceDE w:val="0"/>
        <w:autoSpaceDN w:val="0"/>
        <w:adjustRightInd w:val="0"/>
        <w:spacing w:after="30" w:line="240" w:lineRule="auto"/>
        <w:contextualSpacing/>
        <w:jc w:val="both"/>
        <w:rPr>
          <w:rFonts w:ascii="Times New Roman" w:eastAsiaTheme="minorEastAsia" w:hAnsi="Times New Roman" w:cs="Times New Roman"/>
          <w:sz w:val="24"/>
          <w:szCs w:val="24"/>
          <w:lang w:val="en-029"/>
        </w:rPr>
      </w:pPr>
      <w:r w:rsidRPr="00786192">
        <w:rPr>
          <w:rFonts w:ascii="Times New Roman" w:eastAsiaTheme="minorEastAsia" w:hAnsi="Times New Roman" w:cs="Times New Roman"/>
          <w:sz w:val="24"/>
          <w:szCs w:val="24"/>
          <w:lang w:val="en-029"/>
        </w:rPr>
        <w:t>Experience with the financial sector would be an asset.</w:t>
      </w:r>
    </w:p>
    <w:p w14:paraId="310D7ACC" w14:textId="77777777" w:rsidR="000A6CE2" w:rsidRPr="00786192" w:rsidRDefault="000A6CE2" w:rsidP="000A6CE2">
      <w:pPr>
        <w:numPr>
          <w:ilvl w:val="0"/>
          <w:numId w:val="8"/>
        </w:numPr>
        <w:autoSpaceDE w:val="0"/>
        <w:autoSpaceDN w:val="0"/>
        <w:adjustRightInd w:val="0"/>
        <w:spacing w:after="30" w:line="240" w:lineRule="auto"/>
        <w:contextualSpacing/>
        <w:jc w:val="both"/>
        <w:rPr>
          <w:rFonts w:ascii="Times New Roman" w:eastAsiaTheme="minorEastAsia" w:hAnsi="Times New Roman" w:cs="Times New Roman"/>
          <w:sz w:val="24"/>
          <w:szCs w:val="24"/>
          <w:lang w:val="en-029"/>
        </w:rPr>
      </w:pPr>
      <w:r w:rsidRPr="00786192">
        <w:rPr>
          <w:rFonts w:ascii="Times New Roman" w:eastAsiaTheme="minorEastAsia" w:hAnsi="Times New Roman" w:cs="Times New Roman"/>
          <w:sz w:val="24"/>
          <w:szCs w:val="24"/>
          <w:lang w:val="en-029"/>
        </w:rPr>
        <w:t>Effective communication and interpersonal skills.</w:t>
      </w:r>
    </w:p>
    <w:p w14:paraId="6D2CBB06" w14:textId="77777777" w:rsidR="000A6CE2" w:rsidRPr="00786192" w:rsidRDefault="000A6CE2" w:rsidP="000A6CE2">
      <w:pPr>
        <w:numPr>
          <w:ilvl w:val="0"/>
          <w:numId w:val="8"/>
        </w:numPr>
        <w:autoSpaceDE w:val="0"/>
        <w:autoSpaceDN w:val="0"/>
        <w:adjustRightInd w:val="0"/>
        <w:spacing w:after="30" w:line="240" w:lineRule="auto"/>
        <w:contextualSpacing/>
        <w:jc w:val="both"/>
        <w:rPr>
          <w:rFonts w:ascii="Times New Roman" w:eastAsiaTheme="minorEastAsia" w:hAnsi="Times New Roman" w:cs="Times New Roman"/>
          <w:sz w:val="24"/>
          <w:szCs w:val="24"/>
          <w:lang w:val="en-029"/>
        </w:rPr>
      </w:pPr>
      <w:r w:rsidRPr="00786192">
        <w:rPr>
          <w:rFonts w:ascii="Times New Roman" w:eastAsiaTheme="minorEastAsia" w:hAnsi="Times New Roman" w:cs="Times New Roman"/>
          <w:sz w:val="24"/>
          <w:szCs w:val="24"/>
          <w:lang w:val="en-029"/>
        </w:rPr>
        <w:t>Flexible, creative, detail-oriented, and well-organized.</w:t>
      </w:r>
    </w:p>
    <w:p w14:paraId="680FC9FE" w14:textId="77777777" w:rsidR="000A6CE2" w:rsidRPr="00786192" w:rsidRDefault="000A6CE2" w:rsidP="000A6CE2">
      <w:pPr>
        <w:pStyle w:val="ListParagraph"/>
        <w:numPr>
          <w:ilvl w:val="0"/>
          <w:numId w:val="8"/>
        </w:numPr>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val="en-029"/>
        </w:rPr>
      </w:pPr>
      <w:r w:rsidRPr="00786192">
        <w:rPr>
          <w:rFonts w:ascii="Times New Roman" w:eastAsiaTheme="minorEastAsia" w:hAnsi="Times New Roman" w:cs="Times New Roman"/>
          <w:sz w:val="24"/>
          <w:szCs w:val="24"/>
          <w:lang w:val="en-029"/>
        </w:rPr>
        <w:t xml:space="preserve">Ability to maintain highest standards of confidentiality and </w:t>
      </w:r>
      <w:proofErr w:type="gramStart"/>
      <w:r w:rsidRPr="00786192">
        <w:rPr>
          <w:rFonts w:ascii="Times New Roman" w:eastAsiaTheme="minorEastAsia" w:hAnsi="Times New Roman" w:cs="Times New Roman"/>
          <w:sz w:val="24"/>
          <w:szCs w:val="24"/>
          <w:lang w:val="en-029"/>
        </w:rPr>
        <w:t>professionalism</w:t>
      </w:r>
      <w:proofErr w:type="gramEnd"/>
    </w:p>
    <w:p w14:paraId="40C4F602" w14:textId="77777777" w:rsidR="000A6CE2" w:rsidRDefault="000A6CE2" w:rsidP="000A6CE2">
      <w:pPr>
        <w:spacing w:after="0" w:line="240" w:lineRule="auto"/>
        <w:jc w:val="both"/>
        <w:rPr>
          <w:rFonts w:ascii="Times New Roman" w:hAnsi="Times New Roman" w:cs="Times New Roman"/>
          <w:sz w:val="24"/>
          <w:szCs w:val="24"/>
        </w:rPr>
      </w:pPr>
    </w:p>
    <w:bookmarkEnd w:id="1"/>
    <w:p w14:paraId="5F1E714F" w14:textId="77777777" w:rsidR="000A6CE2" w:rsidRDefault="000A6CE2" w:rsidP="000A6CE2">
      <w:pPr>
        <w:spacing w:after="0" w:line="240" w:lineRule="auto"/>
        <w:jc w:val="both"/>
        <w:rPr>
          <w:rFonts w:ascii="Times New Roman" w:hAnsi="Times New Roman" w:cs="Times New Roman"/>
          <w:sz w:val="24"/>
          <w:szCs w:val="24"/>
        </w:rPr>
      </w:pPr>
    </w:p>
    <w:p w14:paraId="2DEDC196" w14:textId="77777777" w:rsidR="000A6CE2" w:rsidRPr="001E3A8B" w:rsidRDefault="000A6CE2" w:rsidP="000A6CE2">
      <w:pPr>
        <w:spacing w:after="0" w:line="240" w:lineRule="auto"/>
        <w:jc w:val="both"/>
        <w:rPr>
          <w:rFonts w:ascii="Times New Roman" w:hAnsi="Times New Roman" w:cs="Times New Roman"/>
          <w:b/>
          <w:sz w:val="24"/>
          <w:szCs w:val="24"/>
          <w:lang w:val="en-GB"/>
        </w:rPr>
      </w:pPr>
      <w:r w:rsidRPr="001E3A8B">
        <w:rPr>
          <w:rFonts w:ascii="Times New Roman" w:hAnsi="Times New Roman" w:cs="Times New Roman"/>
          <w:sz w:val="24"/>
          <w:szCs w:val="24"/>
        </w:rPr>
        <w:t>The DBJ invites you to</w:t>
      </w:r>
      <w:r w:rsidRPr="001E3A8B">
        <w:rPr>
          <w:rFonts w:ascii="Times New Roman" w:hAnsi="Times New Roman" w:cs="Times New Roman"/>
          <w:sz w:val="24"/>
          <w:szCs w:val="24"/>
          <w:lang w:val="en-GB"/>
        </w:rPr>
        <w:t xml:space="preserve"> </w:t>
      </w:r>
      <w:r w:rsidRPr="001E3A8B">
        <w:rPr>
          <w:rFonts w:ascii="Times New Roman" w:hAnsi="Times New Roman" w:cs="Times New Roman"/>
          <w:sz w:val="24"/>
          <w:szCs w:val="24"/>
        </w:rPr>
        <w:t xml:space="preserve">respond to the </w:t>
      </w:r>
      <w:r>
        <w:rPr>
          <w:rFonts w:ascii="Times New Roman" w:hAnsi="Times New Roman" w:cs="Times New Roman"/>
          <w:b/>
          <w:i/>
          <w:sz w:val="24"/>
          <w:szCs w:val="24"/>
        </w:rPr>
        <w:t>Request for Proposal (RFP)</w:t>
      </w:r>
      <w:r w:rsidRPr="001E3A8B">
        <w:rPr>
          <w:rFonts w:ascii="Times New Roman" w:hAnsi="Times New Roman" w:cs="Times New Roman"/>
          <w:sz w:val="24"/>
          <w:szCs w:val="24"/>
        </w:rPr>
        <w:t xml:space="preserve"> which will be </w:t>
      </w:r>
      <w:r w:rsidRPr="001E3A8B">
        <w:rPr>
          <w:rFonts w:ascii="Times New Roman" w:hAnsi="Times New Roman" w:cs="Times New Roman"/>
          <w:sz w:val="24"/>
          <w:szCs w:val="24"/>
          <w:lang w:val="en-GB"/>
        </w:rPr>
        <w:t xml:space="preserve">available for download via the Government of Jamaica Electronic Portal </w:t>
      </w:r>
      <w:r w:rsidRPr="001E3A8B">
        <w:rPr>
          <w:rFonts w:ascii="Times New Roman" w:hAnsi="Times New Roman" w:cs="Times New Roman"/>
          <w:b/>
          <w:sz w:val="24"/>
          <w:szCs w:val="24"/>
          <w:lang w:val="en-GB"/>
        </w:rPr>
        <w:t xml:space="preserve">(www.gojep.gov.jm) by </w:t>
      </w:r>
      <w:r>
        <w:rPr>
          <w:rFonts w:ascii="Times New Roman" w:hAnsi="Times New Roman" w:cs="Times New Roman"/>
          <w:b/>
          <w:sz w:val="24"/>
          <w:szCs w:val="24"/>
          <w:lang w:val="en-GB"/>
        </w:rPr>
        <w:t>Monday, March 27,</w:t>
      </w:r>
      <w:r w:rsidRPr="001E3A8B">
        <w:rPr>
          <w:rFonts w:ascii="Times New Roman" w:hAnsi="Times New Roman" w:cs="Times New Roman"/>
          <w:b/>
          <w:sz w:val="24"/>
          <w:szCs w:val="24"/>
          <w:lang w:val="en-GB"/>
        </w:rPr>
        <w:t xml:space="preserve"> 2023.</w:t>
      </w:r>
    </w:p>
    <w:p w14:paraId="152861D3" w14:textId="77777777" w:rsidR="000A6CE2" w:rsidRPr="001E3A8B" w:rsidRDefault="000A6CE2" w:rsidP="000A6CE2">
      <w:pPr>
        <w:spacing w:after="0" w:line="240" w:lineRule="auto"/>
        <w:jc w:val="both"/>
        <w:rPr>
          <w:rFonts w:ascii="Times New Roman" w:hAnsi="Times New Roman" w:cs="Times New Roman"/>
          <w:b/>
          <w:sz w:val="24"/>
          <w:szCs w:val="24"/>
          <w:lang w:val="en-GB"/>
        </w:rPr>
      </w:pPr>
    </w:p>
    <w:p w14:paraId="493D9652" w14:textId="77777777" w:rsidR="000A6CE2" w:rsidRPr="002C5FA8" w:rsidRDefault="000A6CE2" w:rsidP="000A6CE2">
      <w:pPr>
        <w:spacing w:after="0" w:line="240" w:lineRule="auto"/>
        <w:jc w:val="both"/>
        <w:rPr>
          <w:rFonts w:ascii="Times New Roman" w:hAnsi="Times New Roman" w:cs="Times New Roman"/>
          <w:b/>
          <w:sz w:val="24"/>
          <w:szCs w:val="24"/>
          <w:lang w:val="en-JM"/>
        </w:rPr>
      </w:pPr>
      <w:r w:rsidRPr="002C5FA8">
        <w:rPr>
          <w:rFonts w:ascii="Times New Roman" w:hAnsi="Times New Roman" w:cs="Times New Roman"/>
          <w:b/>
          <w:sz w:val="24"/>
          <w:szCs w:val="24"/>
          <w:lang w:val="en-JM"/>
        </w:rPr>
        <w:t>Registration / Submission Details:</w:t>
      </w:r>
    </w:p>
    <w:p w14:paraId="5ABCAA3E" w14:textId="77777777" w:rsidR="000A6CE2" w:rsidRPr="002C5FA8" w:rsidRDefault="000A6CE2" w:rsidP="000A6CE2">
      <w:pPr>
        <w:numPr>
          <w:ilvl w:val="0"/>
          <w:numId w:val="2"/>
        </w:numPr>
        <w:spacing w:after="0" w:line="240" w:lineRule="auto"/>
        <w:contextualSpacing/>
        <w:jc w:val="both"/>
        <w:rPr>
          <w:rFonts w:ascii="Times New Roman" w:hAnsi="Times New Roman" w:cs="Times New Roman"/>
          <w:b/>
          <w:sz w:val="24"/>
          <w:szCs w:val="24"/>
          <w:lang w:val="en-JM"/>
        </w:rPr>
      </w:pPr>
      <w:r w:rsidRPr="002C5FA8">
        <w:rPr>
          <w:rFonts w:ascii="Times New Roman" w:hAnsi="Times New Roman" w:cs="Times New Roman"/>
          <w:b/>
          <w:bCs/>
          <w:sz w:val="24"/>
          <w:szCs w:val="24"/>
          <w:lang w:val="en-JM"/>
        </w:rPr>
        <w:t>Consultants m</w:t>
      </w:r>
      <w:r w:rsidRPr="002C5FA8">
        <w:rPr>
          <w:rFonts w:ascii="Times New Roman" w:hAnsi="Times New Roman" w:cs="Times New Roman"/>
          <w:b/>
          <w:sz w:val="24"/>
          <w:szCs w:val="24"/>
          <w:lang w:val="en-JM"/>
        </w:rPr>
        <w:t xml:space="preserve">ust first be registered on the Government of Jamaica Electronic Portal </w:t>
      </w:r>
      <w:r w:rsidRPr="002C5FA8">
        <w:rPr>
          <w:rFonts w:ascii="Times New Roman" w:hAnsi="Times New Roman" w:cs="Times New Roman"/>
          <w:sz w:val="24"/>
          <w:szCs w:val="24"/>
          <w:lang w:val="en-JM"/>
        </w:rPr>
        <w:t xml:space="preserve">at </w:t>
      </w:r>
      <w:hyperlink r:id="rId6" w:history="1">
        <w:r w:rsidRPr="002C5FA8">
          <w:rPr>
            <w:rFonts w:ascii="Times New Roman" w:hAnsi="Times New Roman" w:cs="Times New Roman"/>
            <w:color w:val="0563C1" w:themeColor="hyperlink"/>
            <w:sz w:val="24"/>
            <w:szCs w:val="24"/>
            <w:u w:val="single"/>
            <w:lang w:val="en-JM"/>
          </w:rPr>
          <w:t>www.gojep.gov.jm</w:t>
        </w:r>
      </w:hyperlink>
      <w:r w:rsidRPr="002C5FA8">
        <w:rPr>
          <w:rFonts w:ascii="Times New Roman" w:hAnsi="Times New Roman" w:cs="Times New Roman"/>
          <w:sz w:val="24"/>
          <w:szCs w:val="24"/>
          <w:lang w:val="en-JM"/>
        </w:rPr>
        <w:t xml:space="preserve">.  </w:t>
      </w:r>
    </w:p>
    <w:p w14:paraId="12DC004A" w14:textId="77777777" w:rsidR="000A6CE2" w:rsidRPr="002C5FA8" w:rsidRDefault="000A6CE2" w:rsidP="000A6CE2">
      <w:pPr>
        <w:numPr>
          <w:ilvl w:val="0"/>
          <w:numId w:val="2"/>
        </w:numPr>
        <w:autoSpaceDE w:val="0"/>
        <w:autoSpaceDN w:val="0"/>
        <w:adjustRightInd w:val="0"/>
        <w:spacing w:after="0" w:line="240" w:lineRule="auto"/>
        <w:contextualSpacing/>
        <w:jc w:val="both"/>
        <w:rPr>
          <w:rFonts w:ascii="Times New Roman" w:hAnsi="Times New Roman" w:cs="Times New Roman"/>
          <w:sz w:val="24"/>
          <w:szCs w:val="24"/>
          <w:lang w:val="en-JM"/>
        </w:rPr>
      </w:pPr>
      <w:r w:rsidRPr="002C5FA8">
        <w:rPr>
          <w:rFonts w:ascii="Times New Roman" w:hAnsi="Times New Roman" w:cs="Times New Roman"/>
          <w:sz w:val="24"/>
          <w:szCs w:val="24"/>
          <w:lang w:val="en-JM"/>
        </w:rPr>
        <w:t>To register, please select the “Register as a Supplier” link from the system’s homepage.</w:t>
      </w:r>
    </w:p>
    <w:p w14:paraId="1D03E2B6" w14:textId="77777777" w:rsidR="000A6CE2" w:rsidRPr="002C5FA8" w:rsidRDefault="000A6CE2" w:rsidP="000A6CE2">
      <w:pPr>
        <w:numPr>
          <w:ilvl w:val="0"/>
          <w:numId w:val="2"/>
        </w:numPr>
        <w:autoSpaceDE w:val="0"/>
        <w:autoSpaceDN w:val="0"/>
        <w:adjustRightInd w:val="0"/>
        <w:spacing w:after="0" w:line="240" w:lineRule="auto"/>
        <w:jc w:val="both"/>
        <w:rPr>
          <w:rFonts w:ascii="Times New Roman" w:hAnsi="Times New Roman" w:cs="Times New Roman"/>
          <w:b/>
          <w:bCs/>
          <w:sz w:val="24"/>
          <w:szCs w:val="24"/>
          <w:lang w:val="en-JM"/>
        </w:rPr>
      </w:pPr>
      <w:r w:rsidRPr="002C5FA8">
        <w:rPr>
          <w:rFonts w:ascii="Times New Roman" w:hAnsi="Times New Roman" w:cs="Times New Roman"/>
          <w:b/>
          <w:bCs/>
          <w:sz w:val="24"/>
          <w:szCs w:val="24"/>
          <w:lang w:val="en-JM"/>
        </w:rPr>
        <w:t xml:space="preserve">Bids must be submitted online via </w:t>
      </w:r>
      <w:hyperlink r:id="rId7" w:history="1">
        <w:r w:rsidRPr="002C5FA8">
          <w:rPr>
            <w:rFonts w:ascii="Times New Roman" w:hAnsi="Times New Roman" w:cs="Times New Roman"/>
            <w:bCs/>
            <w:color w:val="0563C1" w:themeColor="hyperlink"/>
            <w:sz w:val="24"/>
            <w:szCs w:val="24"/>
            <w:u w:val="single"/>
            <w:lang w:val="en-JM"/>
          </w:rPr>
          <w:t>www.gojep.gov.jm</w:t>
        </w:r>
      </w:hyperlink>
      <w:r w:rsidRPr="002C5FA8">
        <w:rPr>
          <w:rFonts w:ascii="Times New Roman" w:hAnsi="Times New Roman" w:cs="Times New Roman"/>
          <w:bCs/>
          <w:sz w:val="24"/>
          <w:szCs w:val="24"/>
          <w:lang w:val="en-JM"/>
        </w:rPr>
        <w:t xml:space="preserve"> by </w:t>
      </w:r>
      <w:r w:rsidRPr="002C5FA8">
        <w:rPr>
          <w:rFonts w:ascii="Times New Roman" w:hAnsi="Times New Roman" w:cs="Times New Roman"/>
          <w:b/>
          <w:sz w:val="24"/>
          <w:szCs w:val="24"/>
          <w:lang w:val="en-JM"/>
        </w:rPr>
        <w:t xml:space="preserve">April </w:t>
      </w:r>
      <w:r>
        <w:rPr>
          <w:rFonts w:ascii="Times New Roman" w:hAnsi="Times New Roman" w:cs="Times New Roman"/>
          <w:b/>
          <w:sz w:val="24"/>
          <w:szCs w:val="24"/>
          <w:lang w:val="en-JM"/>
        </w:rPr>
        <w:t>21</w:t>
      </w:r>
      <w:r w:rsidRPr="002C5FA8">
        <w:rPr>
          <w:rFonts w:ascii="Times New Roman" w:hAnsi="Times New Roman" w:cs="Times New Roman"/>
          <w:b/>
          <w:bCs/>
          <w:sz w:val="24"/>
          <w:szCs w:val="24"/>
          <w:lang w:val="en-JM"/>
        </w:rPr>
        <w:t>, 2023, at 3:00 PM (EST). No offline bids will be accepted.</w:t>
      </w:r>
    </w:p>
    <w:p w14:paraId="391D3310" w14:textId="77777777" w:rsidR="000A6CE2" w:rsidRPr="002C5FA8" w:rsidRDefault="000A6CE2" w:rsidP="000A6CE2">
      <w:pPr>
        <w:numPr>
          <w:ilvl w:val="0"/>
          <w:numId w:val="2"/>
        </w:numPr>
        <w:autoSpaceDE w:val="0"/>
        <w:autoSpaceDN w:val="0"/>
        <w:adjustRightInd w:val="0"/>
        <w:spacing w:after="0" w:line="240" w:lineRule="auto"/>
        <w:jc w:val="both"/>
        <w:rPr>
          <w:rFonts w:ascii="Times New Roman" w:hAnsi="Times New Roman" w:cs="Times New Roman"/>
          <w:b/>
          <w:bCs/>
          <w:sz w:val="24"/>
          <w:szCs w:val="24"/>
          <w:lang w:val="en-JM"/>
        </w:rPr>
      </w:pPr>
      <w:r w:rsidRPr="002C5FA8">
        <w:rPr>
          <w:rFonts w:ascii="Times New Roman" w:hAnsi="Times New Roman" w:cs="Times New Roman"/>
          <w:b/>
          <w:bCs/>
          <w:sz w:val="24"/>
          <w:szCs w:val="24"/>
          <w:lang w:val="en-JM"/>
        </w:rPr>
        <w:t xml:space="preserve">An online bid opening will take place on </w:t>
      </w:r>
      <w:r>
        <w:rPr>
          <w:rFonts w:ascii="Times New Roman" w:hAnsi="Times New Roman" w:cs="Times New Roman"/>
          <w:b/>
          <w:bCs/>
          <w:sz w:val="24"/>
          <w:szCs w:val="24"/>
          <w:lang w:val="en-JM"/>
        </w:rPr>
        <w:t>Friday, April 21</w:t>
      </w:r>
      <w:r w:rsidRPr="002C5FA8">
        <w:rPr>
          <w:rFonts w:ascii="Times New Roman" w:hAnsi="Times New Roman" w:cs="Times New Roman"/>
          <w:b/>
          <w:bCs/>
          <w:sz w:val="24"/>
          <w:szCs w:val="24"/>
          <w:lang w:val="en-JM"/>
        </w:rPr>
        <w:t>, 2023, at 3:15 PM (EST)</w:t>
      </w:r>
    </w:p>
    <w:p w14:paraId="303CC993" w14:textId="77777777" w:rsidR="000A6CE2" w:rsidRPr="002C5FA8" w:rsidRDefault="000A6CE2" w:rsidP="000A6CE2">
      <w:pPr>
        <w:numPr>
          <w:ilvl w:val="0"/>
          <w:numId w:val="2"/>
        </w:numPr>
        <w:autoSpaceDE w:val="0"/>
        <w:autoSpaceDN w:val="0"/>
        <w:adjustRightInd w:val="0"/>
        <w:spacing w:after="0" w:line="240" w:lineRule="auto"/>
        <w:contextualSpacing/>
        <w:jc w:val="both"/>
        <w:rPr>
          <w:rFonts w:ascii="Times New Roman" w:hAnsi="Times New Roman" w:cs="Times New Roman"/>
          <w:b/>
          <w:bCs/>
          <w:sz w:val="24"/>
          <w:szCs w:val="24"/>
          <w:lang w:val="en-JM"/>
        </w:rPr>
      </w:pPr>
      <w:r w:rsidRPr="002C5FA8">
        <w:rPr>
          <w:rFonts w:ascii="Times New Roman" w:hAnsi="Times New Roman" w:cs="Times New Roman"/>
          <w:b/>
          <w:bCs/>
          <w:sz w:val="24"/>
          <w:szCs w:val="24"/>
          <w:lang w:val="en-JM"/>
        </w:rPr>
        <w:t xml:space="preserve">Deadline for Clarification:  </w:t>
      </w:r>
      <w:r w:rsidRPr="002C5FA8">
        <w:rPr>
          <w:rFonts w:ascii="Times New Roman" w:hAnsi="Times New Roman" w:cs="Times New Roman"/>
          <w:bCs/>
          <w:sz w:val="24"/>
          <w:szCs w:val="24"/>
          <w:lang w:val="en-JM"/>
        </w:rPr>
        <w:t xml:space="preserve">All clarifications should be submitted on or before </w:t>
      </w:r>
      <w:r w:rsidRPr="00A41813">
        <w:rPr>
          <w:rFonts w:ascii="Times New Roman" w:hAnsi="Times New Roman" w:cs="Times New Roman"/>
          <w:b/>
          <w:sz w:val="24"/>
          <w:szCs w:val="24"/>
          <w:lang w:val="en-JM"/>
        </w:rPr>
        <w:t>Fri</w:t>
      </w:r>
      <w:r w:rsidRPr="002C5FA8">
        <w:rPr>
          <w:rFonts w:ascii="Times New Roman" w:hAnsi="Times New Roman" w:cs="Times New Roman"/>
          <w:b/>
          <w:bCs/>
          <w:sz w:val="24"/>
          <w:szCs w:val="24"/>
          <w:lang w:val="en-JM"/>
        </w:rPr>
        <w:t xml:space="preserve">day, April </w:t>
      </w:r>
      <w:r>
        <w:rPr>
          <w:rFonts w:ascii="Times New Roman" w:hAnsi="Times New Roman" w:cs="Times New Roman"/>
          <w:b/>
          <w:bCs/>
          <w:sz w:val="24"/>
          <w:szCs w:val="24"/>
          <w:lang w:val="en-JM"/>
        </w:rPr>
        <w:t xml:space="preserve">14, </w:t>
      </w:r>
      <w:r w:rsidRPr="002C5FA8">
        <w:rPr>
          <w:rFonts w:ascii="Times New Roman" w:hAnsi="Times New Roman" w:cs="Times New Roman"/>
          <w:b/>
          <w:bCs/>
          <w:sz w:val="24"/>
          <w:szCs w:val="24"/>
          <w:lang w:val="en-JM"/>
        </w:rPr>
        <w:t>2023, at 3:00 PM (EST) via the electronic portal</w:t>
      </w:r>
      <w:r w:rsidRPr="002C5FA8">
        <w:rPr>
          <w:rFonts w:ascii="Times New Roman" w:hAnsi="Times New Roman" w:cs="Times New Roman"/>
          <w:bCs/>
          <w:sz w:val="24"/>
          <w:szCs w:val="24"/>
          <w:lang w:val="en-JM"/>
        </w:rPr>
        <w:t>.</w:t>
      </w:r>
    </w:p>
    <w:p w14:paraId="270DE14C" w14:textId="77777777" w:rsidR="000A6CE2" w:rsidRPr="002C5FA8" w:rsidRDefault="000A6CE2" w:rsidP="000A6CE2">
      <w:pPr>
        <w:spacing w:after="0" w:line="240" w:lineRule="auto"/>
        <w:jc w:val="both"/>
        <w:rPr>
          <w:rFonts w:ascii="Times New Roman" w:hAnsi="Times New Roman" w:cs="Times New Roman"/>
          <w:b/>
          <w:bCs/>
          <w:sz w:val="24"/>
          <w:szCs w:val="24"/>
          <w:lang w:val="en-JM"/>
        </w:rPr>
      </w:pPr>
    </w:p>
    <w:p w14:paraId="5A88F2BB" w14:textId="77777777" w:rsidR="000A6CE2" w:rsidRPr="002C5FA8" w:rsidRDefault="000A6CE2" w:rsidP="000A6CE2">
      <w:pPr>
        <w:spacing w:after="0" w:line="240" w:lineRule="auto"/>
        <w:jc w:val="both"/>
        <w:rPr>
          <w:rFonts w:ascii="Times New Roman" w:hAnsi="Times New Roman" w:cs="Times New Roman"/>
          <w:b/>
          <w:bCs/>
          <w:sz w:val="24"/>
          <w:szCs w:val="24"/>
          <w:lang w:val="en-JM"/>
        </w:rPr>
      </w:pPr>
      <w:r w:rsidRPr="002C5FA8">
        <w:rPr>
          <w:rFonts w:ascii="Times New Roman" w:hAnsi="Times New Roman" w:cs="Times New Roman"/>
          <w:b/>
          <w:bCs/>
          <w:sz w:val="24"/>
          <w:szCs w:val="24"/>
          <w:lang w:val="en-JM"/>
        </w:rPr>
        <w:t>Late bids will be automatically rejected by the system.</w:t>
      </w:r>
    </w:p>
    <w:p w14:paraId="52D4CCC5" w14:textId="77777777" w:rsidR="000A6CE2" w:rsidRPr="002C5FA8" w:rsidRDefault="000A6CE2" w:rsidP="000A6CE2">
      <w:pPr>
        <w:spacing w:after="0" w:line="240" w:lineRule="auto"/>
        <w:jc w:val="both"/>
        <w:rPr>
          <w:rFonts w:ascii="Times New Roman" w:hAnsi="Times New Roman" w:cs="Times New Roman"/>
          <w:sz w:val="24"/>
          <w:szCs w:val="24"/>
          <w:lang w:val="en-JM"/>
        </w:rPr>
      </w:pPr>
    </w:p>
    <w:p w14:paraId="48C07D6E" w14:textId="77777777" w:rsidR="000A6CE2" w:rsidRPr="002C5FA8" w:rsidRDefault="000A6CE2" w:rsidP="000A6CE2">
      <w:pPr>
        <w:spacing w:after="0" w:line="240" w:lineRule="auto"/>
        <w:jc w:val="both"/>
        <w:rPr>
          <w:rFonts w:ascii="Times New Roman" w:hAnsi="Times New Roman" w:cs="Times New Roman"/>
          <w:sz w:val="24"/>
          <w:szCs w:val="24"/>
          <w:lang w:val="en-JM"/>
        </w:rPr>
      </w:pPr>
      <w:r w:rsidRPr="002C5FA8">
        <w:rPr>
          <w:rFonts w:ascii="Times New Roman" w:hAnsi="Times New Roman" w:cs="Times New Roman"/>
          <w:sz w:val="24"/>
          <w:szCs w:val="24"/>
          <w:lang w:val="en-JM"/>
        </w:rPr>
        <w:t xml:space="preserve">For assistance regarding training, download of tender document and upload of bid documents, please contact the Ministry of Finance and the Public Service, Office of Public Procurement Policy (OPPP) Customer Care Desk at:  (876) 932-5220/932-5253/932-5246 or via email at </w:t>
      </w:r>
      <w:hyperlink r:id="rId8" w:history="1">
        <w:r w:rsidRPr="002C5FA8">
          <w:rPr>
            <w:rFonts w:ascii="Times New Roman" w:hAnsi="Times New Roman" w:cs="Times New Roman"/>
            <w:color w:val="0563C1" w:themeColor="hyperlink"/>
            <w:sz w:val="24"/>
            <w:szCs w:val="24"/>
            <w:u w:val="single"/>
            <w:lang w:val="en-JM"/>
          </w:rPr>
          <w:t>opppcustomercare@mof.gov.jm</w:t>
        </w:r>
      </w:hyperlink>
      <w:r w:rsidRPr="002C5FA8">
        <w:rPr>
          <w:rFonts w:ascii="Times New Roman" w:hAnsi="Times New Roman" w:cs="Times New Roman"/>
          <w:sz w:val="24"/>
          <w:szCs w:val="24"/>
          <w:lang w:val="en-JM"/>
        </w:rPr>
        <w:t xml:space="preserve"> </w:t>
      </w:r>
    </w:p>
    <w:sectPr w:rsidR="000A6CE2" w:rsidRPr="002C5FA8">
      <w:head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9D92" w14:textId="77777777" w:rsidR="003A6EF9" w:rsidRDefault="00000000" w:rsidP="00F917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05F"/>
    <w:multiLevelType w:val="hybridMultilevel"/>
    <w:tmpl w:val="EBCC9626"/>
    <w:lvl w:ilvl="0" w:tplc="20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1B9C5CD4"/>
    <w:multiLevelType w:val="hybridMultilevel"/>
    <w:tmpl w:val="1E6220A0"/>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2" w15:restartNumberingAfterBreak="0">
    <w:nsid w:val="2F53311C"/>
    <w:multiLevelType w:val="hybridMultilevel"/>
    <w:tmpl w:val="370EA2B0"/>
    <w:lvl w:ilvl="0" w:tplc="84508BEE">
      <w:numFmt w:val="bullet"/>
      <w:lvlText w:val="-"/>
      <w:lvlJc w:val="left"/>
      <w:pPr>
        <w:ind w:left="720" w:hanging="360"/>
      </w:pPr>
      <w:rPr>
        <w:rFonts w:ascii="Trebuchet MS" w:eastAsia="Times New Roman" w:hAnsi="Trebuchet MS"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1D273C"/>
    <w:multiLevelType w:val="hybridMultilevel"/>
    <w:tmpl w:val="9FCAB446"/>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4CCB4F48"/>
    <w:multiLevelType w:val="hybridMultilevel"/>
    <w:tmpl w:val="2130B012"/>
    <w:lvl w:ilvl="0" w:tplc="20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632F3C15"/>
    <w:multiLevelType w:val="hybridMultilevel"/>
    <w:tmpl w:val="19C646DC"/>
    <w:lvl w:ilvl="0" w:tplc="20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6" w15:restartNumberingAfterBreak="0">
    <w:nsid w:val="6C0B3BF7"/>
    <w:multiLevelType w:val="hybridMultilevel"/>
    <w:tmpl w:val="92C895DE"/>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7E1135A1"/>
    <w:multiLevelType w:val="hybridMultilevel"/>
    <w:tmpl w:val="5516BB5A"/>
    <w:lvl w:ilvl="0" w:tplc="20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num w:numId="1" w16cid:durableId="589004405">
    <w:abstractNumId w:val="1"/>
  </w:num>
  <w:num w:numId="2" w16cid:durableId="673990918">
    <w:abstractNumId w:val="2"/>
  </w:num>
  <w:num w:numId="3" w16cid:durableId="686369529">
    <w:abstractNumId w:val="6"/>
  </w:num>
  <w:num w:numId="4" w16cid:durableId="1429034728">
    <w:abstractNumId w:val="0"/>
  </w:num>
  <w:num w:numId="5" w16cid:durableId="957223290">
    <w:abstractNumId w:val="5"/>
  </w:num>
  <w:num w:numId="6" w16cid:durableId="940145483">
    <w:abstractNumId w:val="7"/>
  </w:num>
  <w:num w:numId="7" w16cid:durableId="841896848">
    <w:abstractNumId w:val="3"/>
  </w:num>
  <w:num w:numId="8" w16cid:durableId="2015954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E2"/>
    <w:rsid w:val="000A6CE2"/>
    <w:rsid w:val="00475CE3"/>
    <w:rsid w:val="008D4B51"/>
    <w:rsid w:val="008E27C6"/>
    <w:rsid w:val="00A57BA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AB35"/>
  <w15:chartTrackingRefBased/>
  <w15:docId w15:val="{6E4596E7-5D34-4622-895E-E89AB441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JM"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E2"/>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 bullets,Citation List,본문(내용),List Paragraph (numbered (a)),Bullets,Numbered List Paragraph,References,List Bullet Mary,List Bullet-OpsManual,Title Style 1,Colorful List - Accent 11,Normal 2,Source,Main numbered paragraph,List_Paragraph"/>
    <w:basedOn w:val="Normal"/>
    <w:link w:val="ListParagraphChar"/>
    <w:uiPriority w:val="34"/>
    <w:qFormat/>
    <w:rsid w:val="000A6CE2"/>
    <w:pPr>
      <w:ind w:left="720"/>
      <w:contextualSpacing/>
    </w:pPr>
  </w:style>
  <w:style w:type="paragraph" w:styleId="Header">
    <w:name w:val="header"/>
    <w:basedOn w:val="Normal"/>
    <w:link w:val="HeaderChar1"/>
    <w:uiPriority w:val="99"/>
    <w:unhideWhenUsed/>
    <w:rsid w:val="000A6CE2"/>
    <w:pPr>
      <w:tabs>
        <w:tab w:val="center" w:pos="4680"/>
        <w:tab w:val="right" w:pos="9360"/>
      </w:tabs>
      <w:spacing w:after="0" w:line="240" w:lineRule="auto"/>
    </w:pPr>
  </w:style>
  <w:style w:type="character" w:customStyle="1" w:styleId="HeaderChar">
    <w:name w:val="Header Char"/>
    <w:basedOn w:val="DefaultParagraphFont"/>
    <w:uiPriority w:val="99"/>
    <w:semiHidden/>
    <w:rsid w:val="000A6CE2"/>
    <w:rPr>
      <w:kern w:val="0"/>
      <w:lang w:val="en-US"/>
      <w14:ligatures w14:val="none"/>
    </w:rPr>
  </w:style>
  <w:style w:type="character" w:customStyle="1" w:styleId="HeaderChar1">
    <w:name w:val="Header Char1"/>
    <w:basedOn w:val="DefaultParagraphFont"/>
    <w:link w:val="Header"/>
    <w:uiPriority w:val="99"/>
    <w:rsid w:val="000A6CE2"/>
    <w:rPr>
      <w:kern w:val="0"/>
      <w:lang w:val="en-US"/>
      <w14:ligatures w14:val="none"/>
    </w:rPr>
  </w:style>
  <w:style w:type="paragraph" w:styleId="NormalWeb">
    <w:name w:val="Normal (Web)"/>
    <w:basedOn w:val="Normal"/>
    <w:uiPriority w:val="99"/>
    <w:unhideWhenUsed/>
    <w:rsid w:val="000A6CE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CA bullets Char,Citation List Char,본문(내용) Char,List Paragraph (numbered (a)) Char,Bullets Char,Numbered List Paragraph Char,References Char,List Bullet Mary Char,List Bullet-OpsManual Char,Title Style 1 Char,Normal 2 Char,Source Char"/>
    <w:basedOn w:val="DefaultParagraphFont"/>
    <w:link w:val="ListParagraph"/>
    <w:uiPriority w:val="34"/>
    <w:qFormat/>
    <w:rsid w:val="000A6CE2"/>
    <w:rPr>
      <w:kern w:val="0"/>
      <w:lang w:val="en-US"/>
      <w14:ligatures w14:val="none"/>
    </w:rPr>
  </w:style>
  <w:style w:type="character" w:customStyle="1" w:styleId="normaltextrun">
    <w:name w:val="normaltextrun"/>
    <w:basedOn w:val="DefaultParagraphFont"/>
    <w:rsid w:val="000A6CE2"/>
  </w:style>
  <w:style w:type="character" w:customStyle="1" w:styleId="eop">
    <w:name w:val="eop"/>
    <w:basedOn w:val="DefaultParagraphFont"/>
    <w:rsid w:val="000A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pcustomercare@mof.gov.jm" TargetMode="External"/><Relationship Id="rId3" Type="http://schemas.openxmlformats.org/officeDocument/2006/relationships/settings" Target="settings.xml"/><Relationship Id="rId7" Type="http://schemas.openxmlformats.org/officeDocument/2006/relationships/hyperlink" Target="http://www.gojep.gov.j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jep.gov.j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Winneth Hussey</dc:creator>
  <cp:keywords/>
  <dc:description/>
  <cp:lastModifiedBy>Winneth Hussey</cp:lastModifiedBy>
  <cp:revision>1</cp:revision>
  <dcterms:created xsi:type="dcterms:W3CDTF">2023-03-29T19:06:00Z</dcterms:created>
  <dcterms:modified xsi:type="dcterms:W3CDTF">2023-03-29T19:08:00Z</dcterms:modified>
</cp:coreProperties>
</file>