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421F" w14:textId="77777777" w:rsidR="00EB32C8" w:rsidRPr="00E17C31" w:rsidRDefault="00EB32C8" w:rsidP="00EB32C8">
      <w:pPr>
        <w:spacing w:before="32" w:after="0" w:line="240" w:lineRule="auto"/>
        <w:ind w:left="100" w:right="1046"/>
        <w:jc w:val="both"/>
        <w:rPr>
          <w:lang w:val="en-JM"/>
        </w:rPr>
      </w:pPr>
      <w:r w:rsidRPr="00E17C31">
        <w:rPr>
          <w:noProof/>
        </w:rPr>
        <w:drawing>
          <wp:anchor distT="0" distB="0" distL="114300" distR="114300" simplePos="0" relativeHeight="251661312" behindDoc="0" locked="0" layoutInCell="1" allowOverlap="1" wp14:anchorId="1D00C9C3" wp14:editId="4248F669">
            <wp:simplePos x="0" y="0"/>
            <wp:positionH relativeFrom="page">
              <wp:align>center</wp:align>
            </wp:positionH>
            <wp:positionV relativeFrom="page">
              <wp:posOffset>596900</wp:posOffset>
            </wp:positionV>
            <wp:extent cx="1000125" cy="365760"/>
            <wp:effectExtent l="0" t="0" r="952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365760"/>
                    </a:xfrm>
                    <a:prstGeom prst="rect">
                      <a:avLst/>
                    </a:prstGeom>
                    <a:noFill/>
                  </pic:spPr>
                </pic:pic>
              </a:graphicData>
            </a:graphic>
            <wp14:sizeRelH relativeFrom="page">
              <wp14:pctWidth>0</wp14:pctWidth>
            </wp14:sizeRelH>
            <wp14:sizeRelV relativeFrom="page">
              <wp14:pctHeight>0</wp14:pctHeight>
            </wp14:sizeRelV>
          </wp:anchor>
        </w:drawing>
      </w:r>
      <w:r w:rsidRPr="00E17C31">
        <w:rPr>
          <w:noProof/>
        </w:rPr>
        <w:drawing>
          <wp:anchor distT="0" distB="0" distL="114300" distR="114300" simplePos="0" relativeHeight="251659264" behindDoc="0" locked="0" layoutInCell="1" allowOverlap="1" wp14:anchorId="0421F94F" wp14:editId="2665F30A">
            <wp:simplePos x="0" y="0"/>
            <wp:positionH relativeFrom="margin">
              <wp:posOffset>5886450</wp:posOffset>
            </wp:positionH>
            <wp:positionV relativeFrom="paragraph">
              <wp:posOffset>-628650</wp:posOffset>
            </wp:positionV>
            <wp:extent cx="885190" cy="885190"/>
            <wp:effectExtent l="0" t="0" r="0" b="0"/>
            <wp:wrapNone/>
            <wp:docPr id="1403809046" name="Picture 14038090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809046" name="Picture 1403809046"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E17C31">
        <w:rPr>
          <w:noProof/>
        </w:rPr>
        <w:drawing>
          <wp:anchor distT="0" distB="0" distL="114300" distR="114300" simplePos="0" relativeHeight="251660288" behindDoc="0" locked="0" layoutInCell="1" allowOverlap="1" wp14:anchorId="302987F9" wp14:editId="44521DEB">
            <wp:simplePos x="0" y="0"/>
            <wp:positionH relativeFrom="column">
              <wp:posOffset>-520700</wp:posOffset>
            </wp:positionH>
            <wp:positionV relativeFrom="paragraph">
              <wp:posOffset>-508000</wp:posOffset>
            </wp:positionV>
            <wp:extent cx="1155700" cy="640080"/>
            <wp:effectExtent l="0" t="0" r="6350" b="7620"/>
            <wp:wrapNone/>
            <wp:docPr id="110104820" name="Picture 1101048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4820" name="Picture 110104820"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640080"/>
                    </a:xfrm>
                    <a:prstGeom prst="rect">
                      <a:avLst/>
                    </a:prstGeom>
                  </pic:spPr>
                </pic:pic>
              </a:graphicData>
            </a:graphic>
          </wp:anchor>
        </w:drawing>
      </w:r>
    </w:p>
    <w:p w14:paraId="6499A4DB" w14:textId="77777777" w:rsidR="00EB32C8" w:rsidRPr="00E17C31" w:rsidRDefault="00EB32C8" w:rsidP="00EB32C8">
      <w:pPr>
        <w:spacing w:before="32" w:after="0" w:line="240" w:lineRule="auto"/>
        <w:ind w:left="100" w:right="1046"/>
        <w:jc w:val="center"/>
        <w:rPr>
          <w:rFonts w:ascii="Arial" w:eastAsia="Arial" w:hAnsi="Arial" w:cs="Arial"/>
          <w:b/>
          <w:bCs/>
          <w:lang w:val="en-JM"/>
        </w:rPr>
      </w:pPr>
    </w:p>
    <w:p w14:paraId="755660AA" w14:textId="77777777" w:rsidR="00EB32C8" w:rsidRPr="000C3387" w:rsidRDefault="00EB32C8" w:rsidP="00EB32C8">
      <w:pPr>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0DC7444F" w14:textId="77777777" w:rsidR="00EB32C8" w:rsidRPr="000C3387" w:rsidRDefault="00EB32C8" w:rsidP="00EB32C8">
      <w:pPr>
        <w:autoSpaceDE w:val="0"/>
        <w:autoSpaceDN w:val="0"/>
        <w:adjustRightInd w:val="0"/>
        <w:spacing w:after="0" w:line="240" w:lineRule="auto"/>
        <w:ind w:left="3480"/>
        <w:rPr>
          <w:rFonts w:ascii="Times New Roman" w:hAnsi="Times New Roman"/>
          <w:color w:val="002060"/>
          <w:sz w:val="24"/>
          <w:szCs w:val="24"/>
        </w:rPr>
      </w:pPr>
      <w:r w:rsidRPr="000C3387">
        <w:rPr>
          <w:rFonts w:ascii="Times New Roman" w:hAnsi="Times New Roman"/>
          <w:b/>
          <w:bCs/>
          <w:color w:val="002060"/>
          <w:sz w:val="24"/>
          <w:szCs w:val="24"/>
        </w:rPr>
        <w:t>CONSULTANCY SERVICES</w:t>
      </w:r>
    </w:p>
    <w:p w14:paraId="30944991" w14:textId="77777777" w:rsidR="00EB32C8" w:rsidRDefault="00EB32C8" w:rsidP="00EB32C8">
      <w:pPr>
        <w:autoSpaceDE w:val="0"/>
        <w:autoSpaceDN w:val="0"/>
        <w:adjustRightInd w:val="0"/>
        <w:spacing w:after="0" w:line="240" w:lineRule="auto"/>
        <w:rPr>
          <w:rFonts w:ascii="Times New Roman" w:hAnsi="Times New Roman"/>
          <w:color w:val="000000"/>
          <w:sz w:val="24"/>
          <w:szCs w:val="24"/>
        </w:rPr>
      </w:pPr>
    </w:p>
    <w:p w14:paraId="43D7025D" w14:textId="77777777" w:rsidR="00EB32C8" w:rsidRPr="00A17C4A" w:rsidRDefault="00EB32C8" w:rsidP="00EB32C8">
      <w:pPr>
        <w:spacing w:after="0"/>
        <w:rPr>
          <w:rFonts w:ascii="Times New Roman" w:hAnsi="Times New Roman"/>
          <w:bCs/>
          <w:color w:val="000000"/>
        </w:rPr>
      </w:pPr>
      <w:r w:rsidRPr="00A17C4A">
        <w:rPr>
          <w:rFonts w:ascii="Times New Roman" w:hAnsi="Times New Roman"/>
          <w:bCs/>
          <w:color w:val="000000"/>
        </w:rPr>
        <w:t xml:space="preserve">Boosting Innovation, Growth and Entrepreneurship Ecosystems (BIGEE) </w:t>
      </w:r>
      <w:proofErr w:type="spellStart"/>
      <w:r w:rsidRPr="00A17C4A">
        <w:rPr>
          <w:rFonts w:ascii="Times New Roman" w:hAnsi="Times New Roman"/>
          <w:bCs/>
          <w:color w:val="000000"/>
        </w:rPr>
        <w:t>Programme</w:t>
      </w:r>
      <w:proofErr w:type="spellEnd"/>
      <w:r w:rsidRPr="00A17C4A" w:rsidDel="006E382D">
        <w:rPr>
          <w:rFonts w:ascii="Times New Roman" w:hAnsi="Times New Roman"/>
          <w:bCs/>
          <w:color w:val="000000"/>
        </w:rPr>
        <w:t xml:space="preserve"> </w:t>
      </w:r>
    </w:p>
    <w:p w14:paraId="2A827697" w14:textId="77777777" w:rsidR="00EB32C8" w:rsidRDefault="00EB32C8" w:rsidP="00EB32C8">
      <w:pPr>
        <w:spacing w:after="0"/>
        <w:rPr>
          <w:rFonts w:ascii="Times New Roman" w:hAnsi="Times New Roman"/>
          <w:b/>
          <w:bCs/>
          <w:color w:val="000000"/>
        </w:rPr>
      </w:pPr>
      <w:r w:rsidRPr="00A17C4A">
        <w:rPr>
          <w:rFonts w:ascii="Times New Roman" w:hAnsi="Times New Roman"/>
          <w:bCs/>
          <w:color w:val="000000"/>
        </w:rPr>
        <w:t>ASSIGNMENT</w:t>
      </w:r>
      <w:bookmarkStart w:id="0" w:name="_Hlk22130496"/>
      <w:r w:rsidRPr="00A17C4A">
        <w:rPr>
          <w:rFonts w:ascii="Times New Roman" w:hAnsi="Times New Roman"/>
          <w:bCs/>
          <w:color w:val="000000"/>
        </w:rPr>
        <w:t>:</w:t>
      </w:r>
      <w:r w:rsidRPr="00A17C4A">
        <w:rPr>
          <w:rFonts w:ascii="Times New Roman" w:hAnsi="Times New Roman"/>
          <w:b/>
          <w:bCs/>
          <w:color w:val="000000"/>
        </w:rPr>
        <w:t xml:space="preserve">  </w:t>
      </w:r>
      <w:bookmarkEnd w:id="0"/>
      <w:r w:rsidRPr="008A4D80">
        <w:rPr>
          <w:rFonts w:ascii="Times New Roman" w:hAnsi="Times New Roman"/>
          <w:bCs/>
          <w:color w:val="000000"/>
          <w:lang w:val="en-JM"/>
        </w:rPr>
        <w:t>Technical Support for the Establishment of a Technology Commercialization Programme in Jamaica</w:t>
      </w:r>
      <w:r w:rsidRPr="008A4D80">
        <w:rPr>
          <w:rFonts w:ascii="Times New Roman" w:hAnsi="Times New Roman"/>
          <w:b/>
          <w:bCs/>
          <w:color w:val="000000"/>
        </w:rPr>
        <w:t xml:space="preserve"> </w:t>
      </w:r>
    </w:p>
    <w:p w14:paraId="6A0C394C" w14:textId="77777777" w:rsidR="00EB32C8" w:rsidRPr="00A17C4A" w:rsidRDefault="00EB32C8" w:rsidP="00EB32C8">
      <w:pPr>
        <w:spacing w:after="0"/>
        <w:rPr>
          <w:rFonts w:ascii="Times New Roman" w:hAnsi="Times New Roman"/>
          <w:b/>
          <w:bCs/>
          <w:color w:val="000000"/>
        </w:rPr>
      </w:pPr>
      <w:r w:rsidRPr="00A17C4A">
        <w:rPr>
          <w:rFonts w:ascii="Times New Roman" w:hAnsi="Times New Roman"/>
          <w:b/>
          <w:bCs/>
          <w:color w:val="000000"/>
        </w:rPr>
        <w:t xml:space="preserve">PROJECT #: </w:t>
      </w:r>
      <w:r w:rsidRPr="009A19AE">
        <w:rPr>
          <w:rFonts w:ascii="Times New Roman" w:hAnsi="Times New Roman"/>
          <w:b/>
          <w:bCs/>
          <w:color w:val="000000"/>
        </w:rPr>
        <w:t>JA-O0010 /JA-L1085</w:t>
      </w:r>
    </w:p>
    <w:p w14:paraId="71FF0C85" w14:textId="77777777" w:rsidR="00EB32C8" w:rsidRDefault="00EB32C8" w:rsidP="00EB32C8">
      <w:pPr>
        <w:spacing w:after="0"/>
        <w:rPr>
          <w:rFonts w:ascii="Times New Roman" w:hAnsi="Times New Roman"/>
          <w:b/>
          <w:bCs/>
          <w:color w:val="000000"/>
        </w:rPr>
      </w:pPr>
      <w:r w:rsidRPr="00DB4F47">
        <w:rPr>
          <w:rFonts w:ascii="Times New Roman" w:hAnsi="Times New Roman"/>
          <w:b/>
          <w:bCs/>
          <w:color w:val="000000"/>
        </w:rPr>
        <w:t xml:space="preserve">Procurement ID #: </w:t>
      </w:r>
      <w:r w:rsidRPr="008A4D80">
        <w:rPr>
          <w:rFonts w:ascii="Cambria" w:eastAsia="Calibri" w:hAnsi="Cambria" w:cs="Times New Roman"/>
          <w:b/>
          <w:bCs/>
        </w:rPr>
        <w:t>JA-L1085-P16513</w:t>
      </w:r>
    </w:p>
    <w:p w14:paraId="60904A71" w14:textId="77777777" w:rsidR="00EB32C8" w:rsidRPr="007754DB" w:rsidRDefault="00EB32C8" w:rsidP="00EB32C8">
      <w:pPr>
        <w:spacing w:after="0"/>
        <w:rPr>
          <w:rFonts w:ascii="Times New Roman" w:hAnsi="Times New Roman"/>
          <w:b/>
          <w:bCs/>
          <w:i/>
          <w:color w:val="000000"/>
        </w:rPr>
      </w:pPr>
      <w:r w:rsidRPr="007754DB">
        <w:rPr>
          <w:rFonts w:ascii="Times New Roman" w:hAnsi="Times New Roman"/>
          <w:b/>
          <w:bCs/>
          <w:color w:val="000000"/>
        </w:rPr>
        <w:t>Associated WBS Code #:</w:t>
      </w:r>
      <w:r>
        <w:rPr>
          <w:rFonts w:ascii="Times New Roman" w:hAnsi="Times New Roman"/>
          <w:b/>
          <w:bCs/>
          <w:color w:val="000000"/>
        </w:rPr>
        <w:t>3.1.1.1</w:t>
      </w:r>
    </w:p>
    <w:p w14:paraId="1A84C245" w14:textId="77777777" w:rsidR="00EB32C8" w:rsidRPr="006F0ABB" w:rsidRDefault="00EB32C8" w:rsidP="00EB32C8">
      <w:pPr>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bookmarkStart w:id="1" w:name="_Hlk33432740"/>
      <w:r w:rsidRPr="0065771B">
        <w:rPr>
          <w:rFonts w:ascii="Times New Roman" w:hAnsi="Times New Roman"/>
          <w:bCs/>
          <w:color w:val="000000"/>
        </w:rPr>
        <w:t>Selection Based on the Consultants Qualification (CQS)</w:t>
      </w:r>
    </w:p>
    <w:bookmarkEnd w:id="1"/>
    <w:p w14:paraId="721D9626" w14:textId="77777777" w:rsidR="00EB32C8" w:rsidRPr="006F0ABB" w:rsidRDefault="00EB32C8" w:rsidP="00EB32C8">
      <w:pPr>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62336" behindDoc="1" locked="0" layoutInCell="0" allowOverlap="1" wp14:anchorId="1D529EA2" wp14:editId="059C73AA">
                <wp:simplePos x="0" y="0"/>
                <wp:positionH relativeFrom="column">
                  <wp:posOffset>-17780</wp:posOffset>
                </wp:positionH>
                <wp:positionV relativeFrom="paragraph">
                  <wp:posOffset>34925</wp:posOffset>
                </wp:positionV>
                <wp:extent cx="6436360" cy="0"/>
                <wp:effectExtent l="16510" t="9525" r="1460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DDF0"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74161BC6" w14:textId="77777777" w:rsidR="00EB32C8" w:rsidRPr="008A4D80" w:rsidRDefault="00EB32C8" w:rsidP="00EB32C8">
      <w:pPr>
        <w:jc w:val="both"/>
        <w:rPr>
          <w:rFonts w:ascii="Times New Roman" w:hAnsi="Times New Roman"/>
          <w:bCs/>
          <w:color w:val="000000"/>
          <w:sz w:val="20"/>
          <w:szCs w:val="20"/>
          <w:lang w:val="en-JM"/>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Pr>
          <w:rFonts w:ascii="Times New Roman" w:hAnsi="Times New Roman"/>
          <w:color w:val="000000"/>
          <w:sz w:val="20"/>
          <w:szCs w:val="20"/>
        </w:rPr>
        <w:t xml:space="preserve">the </w:t>
      </w:r>
      <w:r w:rsidRPr="009A19AE">
        <w:rPr>
          <w:rFonts w:ascii="Times New Roman" w:hAnsi="Times New Roman"/>
          <w:color w:val="000000"/>
          <w:sz w:val="20"/>
          <w:szCs w:val="20"/>
        </w:rPr>
        <w:t xml:space="preserve">Boosting Innovation, Growth and Entrepreneurship Ecosystems (BIGEE) </w:t>
      </w:r>
      <w:proofErr w:type="spellStart"/>
      <w:r w:rsidRPr="009A19AE">
        <w:rPr>
          <w:rFonts w:ascii="Times New Roman" w:hAnsi="Times New Roman"/>
          <w:color w:val="000000"/>
          <w:sz w:val="20"/>
          <w:szCs w:val="20"/>
        </w:rPr>
        <w:t>Programme</w:t>
      </w:r>
      <w:proofErr w:type="spellEnd"/>
      <w:r w:rsidRPr="009A19AE">
        <w:rPr>
          <w:rFonts w:ascii="Times New Roman" w:hAnsi="Times New Roman"/>
          <w:color w:val="000000"/>
          <w:sz w:val="20"/>
          <w:szCs w:val="20"/>
        </w:rPr>
        <w:t>,</w:t>
      </w:r>
      <w:r>
        <w:rPr>
          <w:rFonts w:ascii="Times New Roman" w:hAnsi="Times New Roman"/>
          <w:color w:val="000000"/>
          <w:sz w:val="20"/>
          <w:szCs w:val="20"/>
        </w:rPr>
        <w:t xml:space="preserve"> </w:t>
      </w:r>
      <w:r w:rsidRPr="009A19AE">
        <w:rPr>
          <w:rFonts w:ascii="Times New Roman" w:hAnsi="Times New Roman"/>
          <w:color w:val="000000"/>
          <w:sz w:val="20"/>
          <w:szCs w:val="20"/>
        </w:rPr>
        <w:t xml:space="preserve">specifically to </w:t>
      </w:r>
      <w:r w:rsidRPr="008A4D80">
        <w:rPr>
          <w:rFonts w:ascii="Times New Roman" w:hAnsi="Times New Roman"/>
          <w:b/>
          <w:bCs/>
          <w:color w:val="000000"/>
          <w:sz w:val="20"/>
          <w:szCs w:val="20"/>
          <w:lang w:val="en-JM"/>
        </w:rPr>
        <w:t>Subcomponent III.1 Technological Transfer</w:t>
      </w:r>
      <w:r w:rsidRPr="008A4D80">
        <w:rPr>
          <w:rFonts w:ascii="Times New Roman" w:hAnsi="Times New Roman"/>
          <w:b/>
          <w:color w:val="000000"/>
          <w:sz w:val="20"/>
          <w:szCs w:val="20"/>
        </w:rPr>
        <w:t xml:space="preserve"> </w:t>
      </w:r>
      <w:r w:rsidRPr="009A19AE">
        <w:rPr>
          <w:rFonts w:ascii="Times New Roman" w:hAnsi="Times New Roman"/>
          <w:color w:val="000000"/>
          <w:sz w:val="20"/>
          <w:szCs w:val="20"/>
        </w:rPr>
        <w:t>with sub</w:t>
      </w:r>
      <w:r>
        <w:rPr>
          <w:rFonts w:ascii="Times New Roman" w:hAnsi="Times New Roman"/>
          <w:color w:val="000000"/>
          <w:sz w:val="20"/>
          <w:szCs w:val="20"/>
        </w:rPr>
        <w:t>-</w:t>
      </w:r>
      <w:r w:rsidRPr="00A14105">
        <w:rPr>
          <w:rFonts w:ascii="Times New Roman" w:hAnsi="Times New Roman"/>
          <w:color w:val="000000"/>
          <w:sz w:val="20"/>
          <w:szCs w:val="20"/>
        </w:rPr>
        <w:t xml:space="preserve">activity </w:t>
      </w:r>
      <w:bookmarkStart w:id="2" w:name="_Hlk75456707"/>
      <w:r w:rsidRPr="008A4D80">
        <w:rPr>
          <w:rFonts w:ascii="Times New Roman" w:hAnsi="Times New Roman"/>
          <w:bCs/>
          <w:color w:val="000000"/>
          <w:sz w:val="20"/>
          <w:szCs w:val="20"/>
          <w:lang w:val="en-JM"/>
        </w:rPr>
        <w:t>Technical Support for the Establishment of a Technology Commercialization Programme in Jamaica</w:t>
      </w:r>
      <w:r>
        <w:rPr>
          <w:rFonts w:ascii="Times New Roman" w:hAnsi="Times New Roman"/>
          <w:bCs/>
          <w:color w:val="000000"/>
          <w:sz w:val="20"/>
          <w:szCs w:val="20"/>
          <w:lang w:val="en-JM"/>
        </w:rPr>
        <w:t>.</w:t>
      </w:r>
      <w:r w:rsidRPr="008A4D80">
        <w:rPr>
          <w:rFonts w:ascii="Times New Roman" w:hAnsi="Times New Roman"/>
          <w:bCs/>
          <w:color w:val="000000"/>
          <w:sz w:val="20"/>
          <w:szCs w:val="20"/>
          <w:lang w:val="en-JM"/>
        </w:rPr>
        <w:t xml:space="preserve"> </w:t>
      </w:r>
    </w:p>
    <w:p w14:paraId="0F347165" w14:textId="77777777" w:rsidR="00EB32C8" w:rsidRDefault="00EB32C8" w:rsidP="00EB32C8">
      <w:pPr>
        <w:spacing w:after="0"/>
        <w:jc w:val="both"/>
        <w:rPr>
          <w:rFonts w:ascii="Times New Roman" w:hAnsi="Times New Roman"/>
          <w:color w:val="000000"/>
          <w:sz w:val="20"/>
          <w:szCs w:val="20"/>
        </w:rPr>
      </w:pPr>
      <w:r w:rsidRPr="007754DB">
        <w:rPr>
          <w:rFonts w:ascii="Times New Roman" w:hAnsi="Times New Roman"/>
          <w:color w:val="000000"/>
          <w:sz w:val="20"/>
          <w:szCs w:val="20"/>
        </w:rPr>
        <w:t>The 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w:t>
      </w:r>
      <w:r>
        <w:rPr>
          <w:rFonts w:ascii="Times New Roman" w:hAnsi="Times New Roman"/>
          <w:color w:val="000000"/>
          <w:sz w:val="20"/>
          <w:szCs w:val="20"/>
        </w:rPr>
        <w:t xml:space="preserve"> will </w:t>
      </w:r>
      <w:bookmarkEnd w:id="2"/>
      <w:r w:rsidRPr="008A4D80">
        <w:rPr>
          <w:rFonts w:ascii="Times New Roman" w:hAnsi="Times New Roman"/>
          <w:color w:val="000000"/>
          <w:sz w:val="20"/>
          <w:szCs w:val="20"/>
          <w:lang w:val="en-JM"/>
        </w:rPr>
        <w:t xml:space="preserve">provide direct support for the establishment of a series of four technology commercialization offices across the country and training and supporting these offices in the provision of licensing, negotiations and related support to </w:t>
      </w:r>
      <w:proofErr w:type="gramStart"/>
      <w:r w:rsidRPr="008A4D80">
        <w:rPr>
          <w:rFonts w:ascii="Times New Roman" w:hAnsi="Times New Roman"/>
          <w:color w:val="000000"/>
          <w:sz w:val="20"/>
          <w:szCs w:val="20"/>
          <w:lang w:val="en-JM"/>
        </w:rPr>
        <w:t>inventors</w:t>
      </w:r>
      <w:proofErr w:type="gramEnd"/>
    </w:p>
    <w:p w14:paraId="69EEE9E9" w14:textId="77777777" w:rsidR="00EB32C8" w:rsidRDefault="00EB32C8" w:rsidP="00EB32C8">
      <w:pPr>
        <w:spacing w:after="0"/>
        <w:jc w:val="both"/>
        <w:rPr>
          <w:rFonts w:ascii="Times New Roman" w:hAnsi="Times New Roman"/>
          <w:color w:val="000000"/>
          <w:sz w:val="20"/>
          <w:szCs w:val="20"/>
        </w:rPr>
      </w:pPr>
    </w:p>
    <w:p w14:paraId="0D906EA8" w14:textId="77777777" w:rsidR="00EB32C8" w:rsidRDefault="00EB32C8" w:rsidP="00EB32C8">
      <w:pPr>
        <w:spacing w:after="0"/>
        <w:jc w:val="both"/>
        <w:rPr>
          <w:rFonts w:ascii="Times New Roman" w:hAnsi="Times New Roman"/>
          <w:color w:val="000000"/>
          <w:sz w:val="20"/>
          <w:szCs w:val="20"/>
          <w:lang w:val="en-JM"/>
        </w:rPr>
      </w:pPr>
      <w:r w:rsidRPr="008A4D80">
        <w:rPr>
          <w:rFonts w:ascii="Times New Roman" w:hAnsi="Times New Roman"/>
          <w:color w:val="000000"/>
          <w:sz w:val="20"/>
          <w:szCs w:val="20"/>
          <w:lang w:val="en-JM"/>
        </w:rPr>
        <w:t>Specific objectives of the assignment are:</w:t>
      </w:r>
    </w:p>
    <w:p w14:paraId="78F1E2CB" w14:textId="77777777" w:rsidR="00EB32C8" w:rsidRPr="008A4D80" w:rsidRDefault="00EB32C8" w:rsidP="00EB32C8">
      <w:pPr>
        <w:spacing w:after="0"/>
        <w:jc w:val="both"/>
        <w:rPr>
          <w:rFonts w:ascii="Times New Roman" w:hAnsi="Times New Roman"/>
          <w:color w:val="000000"/>
          <w:sz w:val="20"/>
          <w:szCs w:val="20"/>
          <w:lang w:val="en-JM"/>
        </w:rPr>
      </w:pPr>
    </w:p>
    <w:p w14:paraId="729675B0" w14:textId="77777777" w:rsidR="00EB32C8" w:rsidRPr="008A4D80" w:rsidRDefault="00EB32C8" w:rsidP="00EB32C8">
      <w:pPr>
        <w:numPr>
          <w:ilvl w:val="0"/>
          <w:numId w:val="2"/>
        </w:numPr>
        <w:spacing w:after="0"/>
        <w:jc w:val="both"/>
        <w:rPr>
          <w:rFonts w:ascii="Times New Roman" w:hAnsi="Times New Roman"/>
          <w:color w:val="000000"/>
          <w:sz w:val="20"/>
          <w:szCs w:val="20"/>
          <w:lang w:val="en-JM"/>
        </w:rPr>
      </w:pPr>
      <w:r w:rsidRPr="008A4D80">
        <w:rPr>
          <w:rFonts w:ascii="Times New Roman" w:hAnsi="Times New Roman"/>
          <w:color w:val="000000"/>
          <w:sz w:val="20"/>
          <w:szCs w:val="20"/>
          <w:lang w:val="en-JM"/>
        </w:rPr>
        <w:t xml:space="preserve">Define an appropriate Technology Commercialization Programme model for Jamaica’s innovation ecosystem in the context of Jamaica’s National STI Policy and design a feasible medium-term plan with a vision for the long-term success of a broad-based, </w:t>
      </w:r>
      <w:proofErr w:type="gramStart"/>
      <w:r w:rsidRPr="008A4D80">
        <w:rPr>
          <w:rFonts w:ascii="Times New Roman" w:hAnsi="Times New Roman"/>
          <w:color w:val="000000"/>
          <w:sz w:val="20"/>
          <w:szCs w:val="20"/>
          <w:lang w:val="en-JM"/>
        </w:rPr>
        <w:t>integrated</w:t>
      </w:r>
      <w:proofErr w:type="gramEnd"/>
      <w:r w:rsidRPr="008A4D80">
        <w:rPr>
          <w:rFonts w:ascii="Times New Roman" w:hAnsi="Times New Roman"/>
          <w:color w:val="000000"/>
          <w:sz w:val="20"/>
          <w:szCs w:val="20"/>
          <w:lang w:val="en-JM"/>
        </w:rPr>
        <w:t xml:space="preserve"> and sustainable Technology Commercialization Programme for Jamaica. </w:t>
      </w:r>
    </w:p>
    <w:p w14:paraId="112DC92A" w14:textId="77777777" w:rsidR="00EB32C8" w:rsidRPr="008A4D80" w:rsidRDefault="00EB32C8" w:rsidP="00EB32C8">
      <w:pPr>
        <w:numPr>
          <w:ilvl w:val="0"/>
          <w:numId w:val="2"/>
        </w:numPr>
        <w:spacing w:after="0"/>
        <w:jc w:val="both"/>
        <w:rPr>
          <w:rFonts w:ascii="Times New Roman" w:hAnsi="Times New Roman"/>
          <w:color w:val="000000"/>
          <w:sz w:val="20"/>
          <w:szCs w:val="20"/>
          <w:lang w:val="en-JM"/>
        </w:rPr>
      </w:pPr>
      <w:r w:rsidRPr="008A4D80">
        <w:rPr>
          <w:rFonts w:ascii="Times New Roman" w:hAnsi="Times New Roman"/>
          <w:color w:val="000000"/>
          <w:sz w:val="20"/>
          <w:szCs w:val="20"/>
          <w:lang w:val="en-JM"/>
        </w:rPr>
        <w:t>Provide direct support in the planning and establishment of a network of four small Technology Commercialization Offices at universities and organisations participating in BIGEE’s Technology Commercialization Programme. This will include support in the refinement of their various intellectual property and commercialization policies, in the context of Jamaica’s National STI Policy.</w:t>
      </w:r>
    </w:p>
    <w:p w14:paraId="248B1D36" w14:textId="77777777" w:rsidR="00EB32C8" w:rsidRPr="008A4D80" w:rsidRDefault="00EB32C8" w:rsidP="00EB32C8">
      <w:pPr>
        <w:numPr>
          <w:ilvl w:val="0"/>
          <w:numId w:val="2"/>
        </w:numPr>
        <w:spacing w:after="0"/>
        <w:jc w:val="both"/>
        <w:rPr>
          <w:rFonts w:ascii="Times New Roman" w:hAnsi="Times New Roman"/>
          <w:color w:val="000000"/>
          <w:sz w:val="20"/>
          <w:szCs w:val="20"/>
          <w:lang w:val="en-JM"/>
        </w:rPr>
      </w:pPr>
      <w:r w:rsidRPr="008A4D80">
        <w:rPr>
          <w:rFonts w:ascii="Times New Roman" w:hAnsi="Times New Roman"/>
          <w:color w:val="000000"/>
          <w:sz w:val="20"/>
          <w:szCs w:val="20"/>
          <w:lang w:val="en-JM"/>
        </w:rPr>
        <w:t xml:space="preserve">Provide training and support to these Offices in the provision of licensing, </w:t>
      </w:r>
      <w:proofErr w:type="gramStart"/>
      <w:r w:rsidRPr="008A4D80">
        <w:rPr>
          <w:rFonts w:ascii="Times New Roman" w:hAnsi="Times New Roman"/>
          <w:color w:val="000000"/>
          <w:sz w:val="20"/>
          <w:szCs w:val="20"/>
          <w:lang w:val="en-JM"/>
        </w:rPr>
        <w:t>negotiation</w:t>
      </w:r>
      <w:proofErr w:type="gramEnd"/>
      <w:r w:rsidRPr="008A4D80">
        <w:rPr>
          <w:rFonts w:ascii="Times New Roman" w:hAnsi="Times New Roman"/>
          <w:color w:val="000000"/>
          <w:sz w:val="20"/>
          <w:szCs w:val="20"/>
          <w:lang w:val="en-JM"/>
        </w:rPr>
        <w:t xml:space="preserve"> and related support to inventors, including the development and execution of commercialisation routes and exploitation plans, and licensing or spin-out formation.</w:t>
      </w:r>
    </w:p>
    <w:p w14:paraId="07EC6900" w14:textId="77777777" w:rsidR="00EB32C8" w:rsidRDefault="00EB32C8" w:rsidP="00EB32C8">
      <w:pPr>
        <w:spacing w:after="0"/>
        <w:jc w:val="both"/>
        <w:rPr>
          <w:rFonts w:ascii="Times New Roman" w:hAnsi="Times New Roman"/>
          <w:color w:val="000000"/>
          <w:sz w:val="20"/>
          <w:szCs w:val="20"/>
        </w:rPr>
      </w:pPr>
    </w:p>
    <w:p w14:paraId="1384EA50" w14:textId="77777777" w:rsidR="00EB32C8" w:rsidRDefault="00EB32C8" w:rsidP="00EB32C8">
      <w:pPr>
        <w:spacing w:after="0"/>
        <w:jc w:val="both"/>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r>
        <w:rPr>
          <w:rFonts w:ascii="Times New Roman" w:hAnsi="Times New Roman"/>
          <w:color w:val="000000"/>
          <w:sz w:val="20"/>
          <w:szCs w:val="20"/>
        </w:rPr>
        <w:t>Firms</w:t>
      </w:r>
      <w:r w:rsidRPr="003A141D">
        <w:rPr>
          <w:rFonts w:ascii="Times New Roman" w:hAnsi="Times New Roman"/>
          <w:color w:val="000000"/>
          <w:sz w:val="20"/>
          <w:szCs w:val="20"/>
        </w:rPr>
        <w:t xml:space="preserve"> “</w:t>
      </w:r>
      <w:r>
        <w:rPr>
          <w:rFonts w:ascii="Times New Roman" w:hAnsi="Times New Roman"/>
          <w:color w:val="000000"/>
          <w:sz w:val="20"/>
          <w:szCs w:val="20"/>
        </w:rPr>
        <w:t xml:space="preserve">) to </w:t>
      </w:r>
      <w:r w:rsidRPr="003A141D">
        <w:rPr>
          <w:rFonts w:ascii="Times New Roman" w:hAnsi="Times New Roman"/>
          <w:color w:val="000000"/>
          <w:sz w:val="20"/>
          <w:szCs w:val="20"/>
        </w:rPr>
        <w:t xml:space="preserve">indicate their interest in providing consultancy services for the specialized area. </w:t>
      </w:r>
      <w:r>
        <w:rPr>
          <w:rFonts w:ascii="Times New Roman" w:hAnsi="Times New Roman"/>
          <w:color w:val="000000"/>
          <w:sz w:val="20"/>
          <w:szCs w:val="20"/>
        </w:rPr>
        <w:t xml:space="preserve"> </w:t>
      </w:r>
      <w:r w:rsidRPr="003A141D">
        <w:rPr>
          <w:rFonts w:ascii="Times New Roman" w:hAnsi="Times New Roman"/>
          <w:color w:val="000000"/>
          <w:sz w:val="20"/>
          <w:szCs w:val="20"/>
        </w:rPr>
        <w:t xml:space="preserve">Interested Consultants should provide information demonstrating that they have the required qualifications and relevant experience </w:t>
      </w:r>
      <w:r>
        <w:rPr>
          <w:rFonts w:ascii="Times New Roman" w:hAnsi="Times New Roman"/>
          <w:color w:val="000000"/>
          <w:sz w:val="20"/>
          <w:szCs w:val="20"/>
        </w:rPr>
        <w:t xml:space="preserve">to </w:t>
      </w:r>
      <w:r w:rsidRPr="00355AED">
        <w:rPr>
          <w:rFonts w:ascii="Times New Roman" w:hAnsi="Times New Roman"/>
          <w:color w:val="000000"/>
          <w:sz w:val="20"/>
          <w:szCs w:val="20"/>
        </w:rPr>
        <w:t>perform</w:t>
      </w:r>
      <w:r>
        <w:rPr>
          <w:rFonts w:ascii="Times New Roman" w:hAnsi="Times New Roman"/>
          <w:color w:val="000000"/>
          <w:sz w:val="20"/>
          <w:szCs w:val="20"/>
        </w:rPr>
        <w:t xml:space="preserve"> the services.</w:t>
      </w:r>
      <w:r w:rsidRPr="003A141D">
        <w:rPr>
          <w:rFonts w:ascii="Times New Roman" w:hAnsi="Times New Roman"/>
          <w:color w:val="000000"/>
          <w:sz w:val="20"/>
          <w:szCs w:val="20"/>
        </w:rPr>
        <w:t xml:space="preserve"> </w:t>
      </w:r>
    </w:p>
    <w:p w14:paraId="6D1DB336" w14:textId="77777777" w:rsidR="00EB32C8" w:rsidRDefault="00EB32C8" w:rsidP="00EB32C8">
      <w:pPr>
        <w:spacing w:after="0"/>
        <w:jc w:val="both"/>
        <w:rPr>
          <w:rFonts w:ascii="Times New Roman" w:hAnsi="Times New Roman"/>
          <w:color w:val="000000"/>
          <w:sz w:val="20"/>
          <w:szCs w:val="20"/>
        </w:rPr>
      </w:pPr>
    </w:p>
    <w:p w14:paraId="277108A4" w14:textId="77777777" w:rsidR="00EB32C8" w:rsidRDefault="00EB32C8" w:rsidP="00EB32C8">
      <w:pPr>
        <w:spacing w:after="0"/>
        <w:jc w:val="both"/>
        <w:rPr>
          <w:rFonts w:ascii="Times New Roman" w:hAnsi="Times New Roman"/>
          <w:color w:val="000000"/>
          <w:sz w:val="20"/>
          <w:szCs w:val="20"/>
        </w:rPr>
      </w:pPr>
      <w:r w:rsidRPr="003A141D">
        <w:rPr>
          <w:rFonts w:ascii="Times New Roman" w:hAnsi="Times New Roman"/>
          <w:color w:val="000000"/>
          <w:sz w:val="20"/>
          <w:szCs w:val="20"/>
        </w:rPr>
        <w:t xml:space="preserve">The criteria </w:t>
      </w:r>
      <w:r>
        <w:rPr>
          <w:rFonts w:ascii="Times New Roman" w:hAnsi="Times New Roman"/>
          <w:color w:val="000000"/>
          <w:sz w:val="20"/>
          <w:szCs w:val="20"/>
        </w:rPr>
        <w:t xml:space="preserve">for qualification </w:t>
      </w:r>
      <w:r w:rsidRPr="003A141D">
        <w:rPr>
          <w:rFonts w:ascii="Times New Roman" w:hAnsi="Times New Roman"/>
          <w:color w:val="000000"/>
          <w:sz w:val="20"/>
          <w:szCs w:val="20"/>
        </w:rPr>
        <w:t>are:</w:t>
      </w:r>
    </w:p>
    <w:p w14:paraId="36655651" w14:textId="77777777" w:rsidR="00EB32C8" w:rsidRDefault="00EB32C8" w:rsidP="00EB32C8">
      <w:pPr>
        <w:spacing w:after="0"/>
        <w:jc w:val="both"/>
        <w:rPr>
          <w:rFonts w:ascii="Times New Roman" w:hAnsi="Times New Roman"/>
          <w:color w:val="000000"/>
          <w:sz w:val="20"/>
          <w:szCs w:val="20"/>
        </w:rPr>
      </w:pPr>
    </w:p>
    <w:p w14:paraId="68AD39FD" w14:textId="77777777" w:rsidR="00EB32C8" w:rsidRPr="008A4D80" w:rsidRDefault="00EB32C8" w:rsidP="00EB32C8">
      <w:pPr>
        <w:numPr>
          <w:ilvl w:val="0"/>
          <w:numId w:val="1"/>
        </w:numPr>
        <w:spacing w:after="0"/>
        <w:ind w:left="1180"/>
        <w:jc w:val="both"/>
        <w:rPr>
          <w:rFonts w:ascii="Times New Roman" w:hAnsi="Times New Roman"/>
          <w:color w:val="000000"/>
          <w:sz w:val="20"/>
          <w:szCs w:val="20"/>
        </w:rPr>
      </w:pPr>
      <w:r w:rsidRPr="008A4D80">
        <w:rPr>
          <w:rFonts w:ascii="Times New Roman" w:hAnsi="Times New Roman"/>
          <w:b/>
          <w:bCs/>
          <w:color w:val="000000"/>
          <w:sz w:val="20"/>
          <w:szCs w:val="20"/>
          <w:lang w:val="en-JM"/>
        </w:rPr>
        <w:t xml:space="preserve">Education: </w:t>
      </w:r>
      <w:r w:rsidRPr="008A4D80">
        <w:rPr>
          <w:rFonts w:ascii="Times New Roman" w:hAnsi="Times New Roman"/>
          <w:color w:val="000000"/>
          <w:sz w:val="20"/>
          <w:szCs w:val="20"/>
          <w:lang w:val="en-JM"/>
        </w:rPr>
        <w:t>At least a</w:t>
      </w:r>
      <w:r w:rsidRPr="008A4D80">
        <w:rPr>
          <w:rFonts w:ascii="Times New Roman" w:hAnsi="Times New Roman"/>
          <w:b/>
          <w:bCs/>
          <w:color w:val="000000"/>
          <w:sz w:val="20"/>
          <w:szCs w:val="20"/>
          <w:lang w:val="en-JM"/>
        </w:rPr>
        <w:t xml:space="preserve"> </w:t>
      </w:r>
      <w:proofErr w:type="gramStart"/>
      <w:r w:rsidRPr="008A4D80">
        <w:rPr>
          <w:rFonts w:ascii="Times New Roman" w:hAnsi="Times New Roman"/>
          <w:color w:val="000000"/>
          <w:sz w:val="20"/>
          <w:szCs w:val="20"/>
          <w:lang w:val="en-JM"/>
        </w:rPr>
        <w:t>Master’s</w:t>
      </w:r>
      <w:proofErr w:type="gramEnd"/>
      <w:r w:rsidRPr="008A4D80">
        <w:rPr>
          <w:rFonts w:ascii="Times New Roman" w:hAnsi="Times New Roman"/>
          <w:color w:val="000000"/>
          <w:sz w:val="20"/>
          <w:szCs w:val="20"/>
          <w:lang w:val="en-JM"/>
        </w:rPr>
        <w:t xml:space="preserve"> degree in Life or Physical Sciences, </w:t>
      </w:r>
      <w:r w:rsidRPr="008A4D80">
        <w:rPr>
          <w:rFonts w:ascii="Times New Roman" w:hAnsi="Times New Roman"/>
          <w:color w:val="000000"/>
          <w:sz w:val="20"/>
          <w:szCs w:val="20"/>
        </w:rPr>
        <w:t>Innovation Policy,</w:t>
      </w:r>
      <w:r w:rsidRPr="008A4D80">
        <w:rPr>
          <w:rFonts w:ascii="Times New Roman" w:hAnsi="Times New Roman"/>
          <w:color w:val="000000"/>
          <w:sz w:val="20"/>
          <w:szCs w:val="20"/>
          <w:lang w:val="en-JM"/>
        </w:rPr>
        <w:t xml:space="preserve"> Economics, Business Administration, or related fields. Professional designation as </w:t>
      </w:r>
      <w:r w:rsidRPr="008A4D80">
        <w:rPr>
          <w:rFonts w:ascii="Times New Roman" w:hAnsi="Times New Roman"/>
          <w:color w:val="000000"/>
          <w:sz w:val="20"/>
          <w:szCs w:val="20"/>
        </w:rPr>
        <w:t xml:space="preserve">Certified Licensing Professional (CLP) would be an asset. </w:t>
      </w:r>
    </w:p>
    <w:p w14:paraId="58969393" w14:textId="77777777" w:rsidR="00EB32C8" w:rsidRPr="008A4D80" w:rsidRDefault="00EB32C8" w:rsidP="00EB32C8">
      <w:pPr>
        <w:spacing w:after="0"/>
        <w:jc w:val="both"/>
        <w:rPr>
          <w:rFonts w:ascii="Times New Roman" w:hAnsi="Times New Roman"/>
          <w:color w:val="000000"/>
          <w:sz w:val="20"/>
          <w:szCs w:val="20"/>
          <w:lang w:val="en-JM"/>
        </w:rPr>
      </w:pPr>
    </w:p>
    <w:p w14:paraId="23A84120" w14:textId="77777777" w:rsidR="00EB32C8" w:rsidRPr="008A4D80" w:rsidRDefault="00EB32C8" w:rsidP="00EB32C8">
      <w:pPr>
        <w:numPr>
          <w:ilvl w:val="0"/>
          <w:numId w:val="1"/>
        </w:numPr>
        <w:spacing w:after="0"/>
        <w:ind w:left="1180"/>
        <w:jc w:val="both"/>
        <w:rPr>
          <w:rFonts w:ascii="Times New Roman" w:hAnsi="Times New Roman"/>
          <w:color w:val="000000"/>
          <w:sz w:val="20"/>
          <w:szCs w:val="20"/>
          <w:lang w:val="en-JM"/>
        </w:rPr>
      </w:pPr>
      <w:r w:rsidRPr="008A4D80">
        <w:rPr>
          <w:rFonts w:ascii="Times New Roman" w:hAnsi="Times New Roman"/>
          <w:b/>
          <w:bCs/>
          <w:color w:val="000000"/>
          <w:sz w:val="20"/>
          <w:szCs w:val="20"/>
          <w:lang w:val="en-JM"/>
        </w:rPr>
        <w:t xml:space="preserve">Experience: </w:t>
      </w:r>
      <w:r w:rsidRPr="008A4D80">
        <w:rPr>
          <w:rFonts w:ascii="Times New Roman" w:hAnsi="Times New Roman"/>
          <w:color w:val="000000"/>
          <w:sz w:val="20"/>
          <w:szCs w:val="20"/>
          <w:lang w:val="en-JM"/>
        </w:rPr>
        <w:t xml:space="preserve">At least 10 years of experience in technology licensing, project design (including roll-out or implementation) of Technology Commercialization Offices, or its related processes. Previous experience working with academia and/or government institutions would be an asset.  </w:t>
      </w:r>
    </w:p>
    <w:p w14:paraId="08D7307C" w14:textId="77777777" w:rsidR="00EB32C8" w:rsidRPr="008A4D80" w:rsidRDefault="00EB32C8" w:rsidP="00EB32C8">
      <w:pPr>
        <w:spacing w:after="0"/>
        <w:jc w:val="both"/>
        <w:rPr>
          <w:rFonts w:ascii="Times New Roman" w:hAnsi="Times New Roman"/>
          <w:color w:val="000000"/>
          <w:sz w:val="20"/>
          <w:szCs w:val="20"/>
          <w:lang w:val="en-JM"/>
        </w:rPr>
      </w:pPr>
    </w:p>
    <w:p w14:paraId="426BBFF1" w14:textId="77777777" w:rsidR="00EB32C8" w:rsidRPr="008A4D80" w:rsidRDefault="00EB32C8" w:rsidP="00EB32C8">
      <w:pPr>
        <w:numPr>
          <w:ilvl w:val="0"/>
          <w:numId w:val="1"/>
        </w:numPr>
        <w:spacing w:after="0"/>
        <w:ind w:left="1180"/>
        <w:jc w:val="both"/>
        <w:rPr>
          <w:rFonts w:ascii="Times New Roman" w:hAnsi="Times New Roman"/>
          <w:color w:val="000000"/>
          <w:sz w:val="20"/>
          <w:szCs w:val="20"/>
          <w:lang w:val="en-JM"/>
        </w:rPr>
      </w:pPr>
      <w:r w:rsidRPr="008A4D80">
        <w:rPr>
          <w:rFonts w:ascii="Times New Roman" w:hAnsi="Times New Roman"/>
          <w:b/>
          <w:bCs/>
          <w:color w:val="000000"/>
          <w:sz w:val="20"/>
          <w:szCs w:val="20"/>
          <w:lang w:val="en-JM"/>
        </w:rPr>
        <w:lastRenderedPageBreak/>
        <w:t xml:space="preserve">Languages: </w:t>
      </w:r>
      <w:r w:rsidRPr="008A4D80">
        <w:rPr>
          <w:rFonts w:ascii="Times New Roman" w:hAnsi="Times New Roman"/>
          <w:color w:val="000000"/>
          <w:sz w:val="20"/>
          <w:szCs w:val="20"/>
          <w:lang w:val="en-JM"/>
        </w:rPr>
        <w:t>Fluency in oral and written English.</w:t>
      </w:r>
    </w:p>
    <w:p w14:paraId="3AAF518D" w14:textId="77777777" w:rsidR="00EB32C8" w:rsidRPr="008A4D80" w:rsidRDefault="00EB32C8" w:rsidP="00EB32C8">
      <w:pPr>
        <w:spacing w:after="0"/>
        <w:jc w:val="both"/>
        <w:rPr>
          <w:rFonts w:ascii="Times New Roman" w:hAnsi="Times New Roman"/>
          <w:color w:val="000000"/>
          <w:sz w:val="20"/>
          <w:szCs w:val="20"/>
          <w:lang w:val="en-JM"/>
        </w:rPr>
      </w:pPr>
    </w:p>
    <w:p w14:paraId="72D84F42" w14:textId="77777777" w:rsidR="00EB32C8" w:rsidRPr="008A4D80" w:rsidRDefault="00EB32C8" w:rsidP="00EB32C8">
      <w:pPr>
        <w:numPr>
          <w:ilvl w:val="0"/>
          <w:numId w:val="1"/>
        </w:numPr>
        <w:spacing w:after="0"/>
        <w:ind w:left="1180"/>
        <w:jc w:val="both"/>
        <w:rPr>
          <w:rFonts w:ascii="Times New Roman" w:hAnsi="Times New Roman"/>
          <w:b/>
          <w:color w:val="000000"/>
          <w:sz w:val="20"/>
          <w:szCs w:val="20"/>
          <w:u w:val="single"/>
        </w:rPr>
      </w:pPr>
      <w:r w:rsidRPr="008A4D80">
        <w:rPr>
          <w:rFonts w:ascii="Times New Roman" w:hAnsi="Times New Roman"/>
          <w:b/>
          <w:color w:val="000000"/>
          <w:sz w:val="20"/>
          <w:szCs w:val="20"/>
          <w:u w:val="single"/>
        </w:rPr>
        <w:t>Core and Technical Competencies:</w:t>
      </w:r>
    </w:p>
    <w:p w14:paraId="6F658A4A"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 xml:space="preserve">The ability to work independently and manage multiple tasks effectively. </w:t>
      </w:r>
    </w:p>
    <w:p w14:paraId="257727B4"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Familiarity with the best practices in the design of policy instruments aimed at encouraging productive sector innovation around the world.</w:t>
      </w:r>
    </w:p>
    <w:p w14:paraId="673AF0BE"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Understanding of the innovation climate and entrepreneurial ecosystem in Jamaica</w:t>
      </w:r>
    </w:p>
    <w:p w14:paraId="5B328662"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 xml:space="preserve">Highly developed communication and writing skills as evidenced by presentations and publicly available reports, blogs, articles, and/or academic pieces. </w:t>
      </w:r>
    </w:p>
    <w:p w14:paraId="3C5A43E1"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 xml:space="preserve">Experience in employing appropriate project life cycle management tools for high quality outputs. </w:t>
      </w:r>
    </w:p>
    <w:p w14:paraId="6DEAE641"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 xml:space="preserve">Strong inter-personal relations skills. Pro-active in seeking information, managing relationships with stakeholders, including building trust and promoting partnership. </w:t>
      </w:r>
    </w:p>
    <w:p w14:paraId="67902B72"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 xml:space="preserve">Ability to manage client expectations, negotiate around project execution challenges, and identify possible solutions. </w:t>
      </w:r>
    </w:p>
    <w:p w14:paraId="20DF9A8B" w14:textId="77777777" w:rsidR="00EB32C8" w:rsidRPr="008A4D80" w:rsidRDefault="00EB32C8" w:rsidP="00EB32C8">
      <w:pPr>
        <w:numPr>
          <w:ilvl w:val="1"/>
          <w:numId w:val="1"/>
        </w:numPr>
        <w:spacing w:after="0"/>
        <w:ind w:left="1900"/>
        <w:jc w:val="both"/>
        <w:rPr>
          <w:rFonts w:ascii="Times New Roman" w:hAnsi="Times New Roman"/>
          <w:color w:val="000000"/>
          <w:sz w:val="20"/>
          <w:szCs w:val="20"/>
        </w:rPr>
      </w:pPr>
      <w:r w:rsidRPr="008A4D80">
        <w:rPr>
          <w:rFonts w:ascii="Times New Roman" w:hAnsi="Times New Roman"/>
          <w:color w:val="000000"/>
          <w:sz w:val="20"/>
          <w:szCs w:val="20"/>
        </w:rPr>
        <w:t>A working understanding of guidelines and procedures typically used by development banks. A track record of actual work experience in the execution of multilateral projects would be an asset.</w:t>
      </w:r>
    </w:p>
    <w:p w14:paraId="3D389014" w14:textId="77777777" w:rsidR="00EB32C8" w:rsidRPr="008A4D80" w:rsidRDefault="00EB32C8" w:rsidP="00EB32C8">
      <w:pPr>
        <w:numPr>
          <w:ilvl w:val="1"/>
          <w:numId w:val="1"/>
        </w:numPr>
        <w:spacing w:after="0"/>
        <w:ind w:left="1900"/>
        <w:jc w:val="both"/>
        <w:rPr>
          <w:rFonts w:ascii="Times New Roman" w:hAnsi="Times New Roman"/>
          <w:color w:val="000000"/>
          <w:sz w:val="20"/>
          <w:szCs w:val="20"/>
          <w:lang w:val="en-JM"/>
        </w:rPr>
      </w:pPr>
      <w:r w:rsidRPr="008A4D80">
        <w:rPr>
          <w:rFonts w:ascii="Times New Roman" w:hAnsi="Times New Roman"/>
          <w:color w:val="000000"/>
          <w:sz w:val="20"/>
          <w:szCs w:val="20"/>
        </w:rPr>
        <w:t xml:space="preserve">Excellent written and oral communication skills are required, including the ability to synthesize key issues and draw lessons learned. </w:t>
      </w:r>
    </w:p>
    <w:p w14:paraId="3DFC10FA" w14:textId="77777777" w:rsidR="00EB32C8" w:rsidRPr="00A42A3A" w:rsidRDefault="00EB32C8" w:rsidP="00EB32C8">
      <w:pPr>
        <w:spacing w:after="0"/>
        <w:jc w:val="both"/>
        <w:rPr>
          <w:rFonts w:ascii="Times New Roman" w:hAnsi="Times New Roman"/>
          <w:color w:val="000000"/>
          <w:sz w:val="20"/>
          <w:szCs w:val="20"/>
        </w:rPr>
      </w:pPr>
      <w:r>
        <w:rPr>
          <w:rFonts w:ascii="Times New Roman" w:hAnsi="Times New Roman"/>
          <w:color w:val="000000"/>
          <w:sz w:val="20"/>
          <w:szCs w:val="20"/>
        </w:rPr>
        <w:tab/>
      </w:r>
    </w:p>
    <w:p w14:paraId="0A242C21" w14:textId="77777777" w:rsidR="00EB32C8" w:rsidRDefault="00EB32C8" w:rsidP="00EB32C8">
      <w:pPr>
        <w:autoSpaceDE w:val="0"/>
        <w:autoSpaceDN w:val="0"/>
        <w:adjustRightInd w:val="0"/>
        <w:spacing w:after="0" w:line="240" w:lineRule="auto"/>
        <w:jc w:val="both"/>
        <w:rPr>
          <w:rFonts w:ascii="Times New Roman" w:hAnsi="Times New Roman"/>
          <w:color w:val="000000"/>
          <w:sz w:val="20"/>
          <w:szCs w:val="20"/>
        </w:rPr>
      </w:pPr>
      <w:r w:rsidRPr="00A42A3A">
        <w:rPr>
          <w:rFonts w:ascii="Times New Roman" w:hAnsi="Times New Roman"/>
          <w:color w:val="000000"/>
          <w:sz w:val="20"/>
          <w:szCs w:val="20"/>
        </w:rPr>
        <w:t xml:space="preserve">The attention of interested Consultants is drawn to 1.9 of the IDB’s </w:t>
      </w:r>
      <w:r w:rsidRPr="00A42A3A">
        <w:rPr>
          <w:rFonts w:ascii="Times New Roman" w:hAnsi="Times New Roman"/>
          <w:i/>
          <w:iCs/>
          <w:color w:val="000000"/>
          <w:sz w:val="20"/>
          <w:szCs w:val="20"/>
        </w:rPr>
        <w:t xml:space="preserve">Guidelines: Policies for the Selection and Contracting of Consultants financed by the Inter-American Development Bank (GN-2350-9), March 2011 </w:t>
      </w:r>
      <w:r w:rsidRPr="00A42A3A">
        <w:rPr>
          <w:rFonts w:ascii="Times New Roman" w:hAnsi="Times New Roman"/>
          <w:color w:val="000000"/>
          <w:sz w:val="20"/>
          <w:szCs w:val="20"/>
        </w:rPr>
        <w:t xml:space="preserve">setting forth the IDB’s policy on conflict of interest. The Consultant will be selected in accordance with the </w:t>
      </w:r>
      <w:r w:rsidRPr="00A42A3A">
        <w:rPr>
          <w:rFonts w:ascii="Times New Roman" w:hAnsi="Times New Roman"/>
          <w:b/>
          <w:bCs/>
          <w:color w:val="000000"/>
          <w:sz w:val="20"/>
          <w:szCs w:val="20"/>
        </w:rPr>
        <w:t xml:space="preserve">Selection Based on the Consultants’ Qualifications (CQS) </w:t>
      </w:r>
      <w:r w:rsidRPr="00A42A3A">
        <w:rPr>
          <w:rFonts w:ascii="Times New Roman" w:hAnsi="Times New Roman"/>
          <w:color w:val="000000"/>
          <w:sz w:val="20"/>
          <w:szCs w:val="20"/>
        </w:rPr>
        <w:t>method</w:t>
      </w:r>
      <w:r w:rsidRPr="00A42A3A">
        <w:rPr>
          <w:rFonts w:ascii="Times New Roman" w:hAnsi="Times New Roman"/>
          <w:b/>
          <w:bCs/>
          <w:color w:val="000000"/>
          <w:sz w:val="20"/>
          <w:szCs w:val="20"/>
        </w:rPr>
        <w:t xml:space="preserve"> </w:t>
      </w:r>
      <w:r w:rsidRPr="00A42A3A">
        <w:rPr>
          <w:rFonts w:ascii="Times New Roman" w:hAnsi="Times New Roman"/>
          <w:color w:val="000000"/>
          <w:sz w:val="20"/>
          <w:szCs w:val="20"/>
        </w:rPr>
        <w:t xml:space="preserve">set out in the </w:t>
      </w:r>
      <w:r w:rsidRPr="00A42A3A">
        <w:rPr>
          <w:rFonts w:ascii="Times New Roman" w:hAnsi="Times New Roman"/>
          <w:i/>
          <w:iCs/>
          <w:color w:val="000000"/>
          <w:sz w:val="20"/>
          <w:szCs w:val="20"/>
        </w:rPr>
        <w:t xml:space="preserve">GN-2350-9, March 2011 </w:t>
      </w:r>
      <w:r w:rsidRPr="00A42A3A">
        <w:rPr>
          <w:rFonts w:ascii="Times New Roman" w:hAnsi="Times New Roman"/>
          <w:color w:val="000000"/>
          <w:sz w:val="20"/>
          <w:szCs w:val="20"/>
        </w:rPr>
        <w:t xml:space="preserve">on page 20, Item 3.7- 8. </w:t>
      </w:r>
    </w:p>
    <w:p w14:paraId="28BD9148" w14:textId="77777777" w:rsidR="00EB32C8" w:rsidRDefault="00EB32C8" w:rsidP="00EB32C8">
      <w:pPr>
        <w:autoSpaceDE w:val="0"/>
        <w:autoSpaceDN w:val="0"/>
        <w:adjustRightInd w:val="0"/>
        <w:spacing w:after="0" w:line="240" w:lineRule="auto"/>
        <w:jc w:val="both"/>
        <w:rPr>
          <w:rFonts w:ascii="Times New Roman" w:hAnsi="Times New Roman"/>
          <w:color w:val="000000"/>
          <w:sz w:val="20"/>
          <w:szCs w:val="20"/>
        </w:rPr>
      </w:pPr>
    </w:p>
    <w:p w14:paraId="0B7B3FD7" w14:textId="77777777" w:rsidR="00EB32C8" w:rsidRPr="00381E57" w:rsidRDefault="00EB32C8" w:rsidP="00EB32C8">
      <w:pPr>
        <w:autoSpaceDE w:val="0"/>
        <w:autoSpaceDN w:val="0"/>
        <w:adjustRightInd w:val="0"/>
        <w:spacing w:after="0" w:line="240" w:lineRule="auto"/>
        <w:jc w:val="both"/>
        <w:rPr>
          <w:rFonts w:ascii="Times New Roman" w:hAnsi="Times New Roman"/>
          <w:b/>
          <w:bCs/>
          <w:sz w:val="20"/>
          <w:szCs w:val="20"/>
        </w:rPr>
      </w:pPr>
      <w:r w:rsidRPr="00647975">
        <w:rPr>
          <w:rFonts w:ascii="Times New Roman" w:eastAsia="Times New Roman" w:hAnsi="Times New Roman" w:cs="Times New Roman"/>
          <w:sz w:val="20"/>
          <w:szCs w:val="20"/>
        </w:rPr>
        <w:t>The DBJ invites you to</w:t>
      </w:r>
      <w:r w:rsidRPr="00647975">
        <w:rPr>
          <w:rFonts w:ascii="Times New Roman" w:eastAsia="Times New Roman" w:hAnsi="Times New Roman" w:cs="Times New Roman"/>
          <w:sz w:val="20"/>
          <w:szCs w:val="20"/>
          <w:lang w:val="en-GB"/>
        </w:rPr>
        <w:t xml:space="preserve"> </w:t>
      </w:r>
      <w:r w:rsidRPr="00647975">
        <w:rPr>
          <w:rFonts w:ascii="Times New Roman" w:eastAsia="Times New Roman" w:hAnsi="Times New Roman" w:cs="Times New Roman"/>
          <w:sz w:val="20"/>
          <w:szCs w:val="20"/>
        </w:rPr>
        <w:t xml:space="preserve">respond to the </w:t>
      </w:r>
      <w:r w:rsidRPr="00647975">
        <w:rPr>
          <w:rFonts w:ascii="Times New Roman" w:eastAsia="Times New Roman" w:hAnsi="Times New Roman" w:cs="Times New Roman"/>
          <w:b/>
          <w:i/>
          <w:sz w:val="20"/>
          <w:szCs w:val="20"/>
        </w:rPr>
        <w:t>Terms of Reference (TOR)</w:t>
      </w:r>
      <w:r w:rsidRPr="00647975">
        <w:rPr>
          <w:rFonts w:ascii="Times New Roman" w:eastAsia="Times New Roman" w:hAnsi="Times New Roman" w:cs="Times New Roman"/>
          <w:sz w:val="20"/>
          <w:szCs w:val="20"/>
        </w:rPr>
        <w:t xml:space="preserve"> which will be </w:t>
      </w:r>
      <w:r w:rsidRPr="00647975">
        <w:rPr>
          <w:rFonts w:ascii="Times New Roman" w:eastAsia="Times New Roman" w:hAnsi="Times New Roman" w:cs="Times New Roman"/>
          <w:sz w:val="20"/>
          <w:szCs w:val="20"/>
          <w:lang w:val="en-GB"/>
        </w:rPr>
        <w:t xml:space="preserve">available for download via the Government of Jamaica Electronic Portal </w:t>
      </w:r>
      <w:r w:rsidRPr="00647975">
        <w:rPr>
          <w:rFonts w:ascii="Times New Roman" w:eastAsia="Times New Roman" w:hAnsi="Times New Roman" w:cs="Times New Roman"/>
          <w:b/>
          <w:sz w:val="20"/>
          <w:szCs w:val="20"/>
          <w:lang w:val="en-GB"/>
        </w:rPr>
        <w:t xml:space="preserve">(www.gojep.gov.jm) </w:t>
      </w:r>
      <w:r w:rsidRPr="00647975">
        <w:rPr>
          <w:rFonts w:ascii="Times New Roman" w:eastAsia="Times New Roman" w:hAnsi="Times New Roman" w:cs="Times New Roman"/>
          <w:b/>
          <w:bCs/>
          <w:color w:val="000000"/>
          <w:sz w:val="20"/>
          <w:szCs w:val="20"/>
        </w:rPr>
        <w:t xml:space="preserve">as of </w:t>
      </w:r>
      <w:r w:rsidRPr="00381E57">
        <w:rPr>
          <w:rFonts w:ascii="Times New Roman" w:hAnsi="Times New Roman"/>
          <w:b/>
          <w:bCs/>
          <w:sz w:val="20"/>
          <w:szCs w:val="20"/>
        </w:rPr>
        <w:t xml:space="preserve">as of Monday, </w:t>
      </w:r>
      <w:r>
        <w:rPr>
          <w:rFonts w:ascii="Times New Roman" w:hAnsi="Times New Roman"/>
          <w:b/>
          <w:bCs/>
          <w:sz w:val="20"/>
          <w:szCs w:val="20"/>
        </w:rPr>
        <w:t>March 27, 2023</w:t>
      </w:r>
      <w:r w:rsidRPr="00381E57">
        <w:rPr>
          <w:rFonts w:ascii="Times New Roman" w:hAnsi="Times New Roman"/>
          <w:b/>
          <w:bCs/>
          <w:sz w:val="20"/>
          <w:szCs w:val="20"/>
        </w:rPr>
        <w:t>.</w:t>
      </w:r>
    </w:p>
    <w:p w14:paraId="124CD5ED" w14:textId="77777777" w:rsidR="00EB32C8" w:rsidRPr="00647975" w:rsidRDefault="00EB32C8" w:rsidP="00EB32C8">
      <w:pPr>
        <w:widowControl/>
        <w:spacing w:after="0" w:line="240" w:lineRule="auto"/>
        <w:jc w:val="both"/>
        <w:rPr>
          <w:rFonts w:ascii="Times New Roman" w:eastAsia="Times New Roman" w:hAnsi="Times New Roman" w:cs="Times New Roman"/>
          <w:b/>
          <w:sz w:val="20"/>
          <w:szCs w:val="20"/>
          <w:lang w:val="en-GB"/>
        </w:rPr>
      </w:pPr>
    </w:p>
    <w:p w14:paraId="28B7AF21" w14:textId="77777777" w:rsidR="00EB32C8" w:rsidRPr="00647975" w:rsidRDefault="00EB32C8" w:rsidP="00EB32C8">
      <w:pPr>
        <w:widowControl/>
        <w:jc w:val="both"/>
        <w:rPr>
          <w:rFonts w:ascii="Times New Roman" w:eastAsia="Times New Roman" w:hAnsi="Times New Roman" w:cs="Times New Roman"/>
          <w:b/>
          <w:sz w:val="20"/>
          <w:szCs w:val="20"/>
        </w:rPr>
      </w:pPr>
      <w:r w:rsidRPr="00647975">
        <w:rPr>
          <w:rFonts w:ascii="Times New Roman" w:eastAsia="Times New Roman" w:hAnsi="Times New Roman" w:cs="Times New Roman"/>
          <w:b/>
          <w:sz w:val="20"/>
          <w:szCs w:val="20"/>
        </w:rPr>
        <w:t>Registration / Submission Details:</w:t>
      </w:r>
    </w:p>
    <w:p w14:paraId="29C64A26" w14:textId="77777777" w:rsidR="00EB32C8" w:rsidRPr="00647975" w:rsidRDefault="00EB32C8" w:rsidP="00EB32C8">
      <w:pPr>
        <w:widowControl/>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47975">
        <w:rPr>
          <w:rFonts w:ascii="Times New Roman" w:eastAsia="Times New Roman" w:hAnsi="Times New Roman" w:cs="Times New Roman"/>
          <w:b/>
          <w:bCs/>
          <w:sz w:val="20"/>
          <w:szCs w:val="20"/>
        </w:rPr>
        <w:t>Consultants m</w:t>
      </w:r>
      <w:r w:rsidRPr="00647975">
        <w:rPr>
          <w:rFonts w:ascii="Times New Roman" w:eastAsia="Times New Roman" w:hAnsi="Times New Roman" w:cs="Times New Roman"/>
          <w:b/>
          <w:sz w:val="20"/>
          <w:szCs w:val="20"/>
        </w:rPr>
        <w:t xml:space="preserve">ust first be registered on the Government of Jamaica Electronic Procurement System </w:t>
      </w:r>
      <w:r w:rsidRPr="00647975">
        <w:rPr>
          <w:rFonts w:ascii="Times New Roman" w:eastAsia="Times New Roman" w:hAnsi="Times New Roman" w:cs="Times New Roman"/>
          <w:sz w:val="20"/>
          <w:szCs w:val="20"/>
        </w:rPr>
        <w:t xml:space="preserve">at </w:t>
      </w:r>
      <w:hyperlink r:id="rId8" w:history="1">
        <w:r w:rsidRPr="00647975">
          <w:rPr>
            <w:rFonts w:ascii="Times New Roman" w:eastAsia="Times New Roman" w:hAnsi="Times New Roman" w:cs="Times New Roman"/>
            <w:color w:val="0000FF"/>
            <w:sz w:val="20"/>
            <w:szCs w:val="20"/>
            <w:u w:val="single"/>
          </w:rPr>
          <w:t>www.gojep.gov.jm</w:t>
        </w:r>
      </w:hyperlink>
      <w:r w:rsidRPr="00647975">
        <w:rPr>
          <w:rFonts w:ascii="Times New Roman" w:eastAsia="Times New Roman" w:hAnsi="Times New Roman" w:cs="Times New Roman"/>
          <w:sz w:val="20"/>
          <w:szCs w:val="20"/>
        </w:rPr>
        <w:t xml:space="preserve">.  </w:t>
      </w:r>
    </w:p>
    <w:p w14:paraId="37176062" w14:textId="77777777" w:rsidR="00EB32C8" w:rsidRPr="00647975" w:rsidRDefault="00EB32C8" w:rsidP="00EB32C8">
      <w:pPr>
        <w:widowControl/>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47975">
        <w:rPr>
          <w:rFonts w:ascii="Times New Roman" w:eastAsia="Times New Roman" w:hAnsi="Times New Roman" w:cs="Times New Roman"/>
          <w:sz w:val="20"/>
          <w:szCs w:val="20"/>
        </w:rPr>
        <w:t>To register, please select the “Register as a Supplier” link from the system’s homepage.</w:t>
      </w:r>
    </w:p>
    <w:p w14:paraId="16D95B82" w14:textId="77777777" w:rsidR="00EB32C8" w:rsidRPr="00647975" w:rsidRDefault="00EB32C8" w:rsidP="00EB32C8">
      <w:pPr>
        <w:widowControl/>
        <w:numPr>
          <w:ilvl w:val="0"/>
          <w:numId w:val="3"/>
        </w:numPr>
        <w:autoSpaceDE w:val="0"/>
        <w:autoSpaceDN w:val="0"/>
        <w:adjustRightInd w:val="0"/>
        <w:spacing w:after="0" w:line="240" w:lineRule="auto"/>
        <w:jc w:val="both"/>
        <w:rPr>
          <w:rFonts w:ascii="Times New Roman" w:eastAsia="Times New Roman" w:hAnsi="Times New Roman" w:cs="Times New Roman"/>
          <w:b/>
          <w:bCs/>
          <w:sz w:val="20"/>
          <w:szCs w:val="20"/>
        </w:rPr>
      </w:pPr>
      <w:r w:rsidRPr="00647975">
        <w:rPr>
          <w:rFonts w:ascii="Times New Roman" w:eastAsia="Times New Roman" w:hAnsi="Times New Roman" w:cs="Times New Roman"/>
          <w:b/>
          <w:bCs/>
          <w:sz w:val="20"/>
          <w:szCs w:val="20"/>
        </w:rPr>
        <w:t xml:space="preserve">Bids must be submitted online via </w:t>
      </w:r>
      <w:hyperlink r:id="rId9" w:history="1">
        <w:r w:rsidRPr="00647975">
          <w:rPr>
            <w:rFonts w:ascii="Times New Roman" w:eastAsia="Times New Roman" w:hAnsi="Times New Roman" w:cs="Times New Roman"/>
            <w:bCs/>
            <w:color w:val="0000FF"/>
            <w:sz w:val="20"/>
            <w:szCs w:val="20"/>
            <w:u w:val="single"/>
          </w:rPr>
          <w:t>www.gojep.gov.jm</w:t>
        </w:r>
      </w:hyperlink>
      <w:r w:rsidRPr="00647975">
        <w:rPr>
          <w:rFonts w:ascii="Times New Roman" w:eastAsia="Times New Roman" w:hAnsi="Times New Roman" w:cs="Times New Roman"/>
          <w:bCs/>
          <w:sz w:val="20"/>
          <w:szCs w:val="20"/>
        </w:rPr>
        <w:t xml:space="preserve"> by </w:t>
      </w:r>
      <w:r>
        <w:rPr>
          <w:rFonts w:ascii="Times New Roman" w:eastAsia="Times New Roman" w:hAnsi="Times New Roman" w:cs="Times New Roman"/>
          <w:b/>
          <w:bCs/>
          <w:i/>
          <w:iCs/>
          <w:sz w:val="20"/>
          <w:szCs w:val="20"/>
        </w:rPr>
        <w:t>Tuesday, April 18</w:t>
      </w:r>
      <w:r w:rsidRPr="00647975">
        <w:rPr>
          <w:rFonts w:ascii="Times New Roman" w:eastAsia="Times New Roman" w:hAnsi="Times New Roman" w:cs="Times New Roman"/>
          <w:b/>
          <w:bCs/>
          <w:i/>
          <w:iCs/>
          <w:sz w:val="20"/>
          <w:szCs w:val="20"/>
        </w:rPr>
        <w:t>, 2023</w:t>
      </w:r>
      <w:r w:rsidRPr="00647975">
        <w:rPr>
          <w:rFonts w:ascii="Times New Roman" w:eastAsia="Times New Roman" w:hAnsi="Times New Roman" w:cs="Times New Roman"/>
          <w:b/>
          <w:bCs/>
          <w:sz w:val="20"/>
          <w:szCs w:val="20"/>
        </w:rPr>
        <w:t>, at 3:00 PM (EST).</w:t>
      </w:r>
    </w:p>
    <w:p w14:paraId="2B983DC7" w14:textId="77777777" w:rsidR="00EB32C8" w:rsidRPr="00647975" w:rsidRDefault="00EB32C8" w:rsidP="00EB32C8">
      <w:pPr>
        <w:widowControl/>
        <w:numPr>
          <w:ilvl w:val="0"/>
          <w:numId w:val="3"/>
        </w:numPr>
        <w:autoSpaceDE w:val="0"/>
        <w:autoSpaceDN w:val="0"/>
        <w:adjustRightInd w:val="0"/>
        <w:spacing w:after="0" w:line="240" w:lineRule="auto"/>
        <w:jc w:val="both"/>
        <w:rPr>
          <w:rFonts w:ascii="Times New Roman" w:eastAsia="Times New Roman" w:hAnsi="Times New Roman" w:cs="Times New Roman"/>
          <w:b/>
          <w:bCs/>
          <w:sz w:val="20"/>
          <w:szCs w:val="20"/>
        </w:rPr>
      </w:pPr>
      <w:r w:rsidRPr="00647975">
        <w:rPr>
          <w:rFonts w:ascii="Times New Roman" w:eastAsia="Times New Roman" w:hAnsi="Times New Roman" w:cs="Times New Roman"/>
          <w:b/>
          <w:bCs/>
          <w:sz w:val="20"/>
          <w:szCs w:val="20"/>
        </w:rPr>
        <w:t xml:space="preserve">An online bid opening will take place on </w:t>
      </w:r>
      <w:r w:rsidRPr="00CF75B5">
        <w:rPr>
          <w:rFonts w:ascii="Times New Roman" w:eastAsia="Times New Roman" w:hAnsi="Times New Roman" w:cs="Times New Roman"/>
          <w:b/>
          <w:bCs/>
          <w:i/>
          <w:iCs/>
          <w:sz w:val="20"/>
          <w:szCs w:val="20"/>
        </w:rPr>
        <w:t>Tuesday, April 18, 2023</w:t>
      </w:r>
      <w:r w:rsidRPr="00647975">
        <w:rPr>
          <w:rFonts w:ascii="Times New Roman" w:eastAsia="Times New Roman" w:hAnsi="Times New Roman" w:cs="Times New Roman"/>
          <w:b/>
          <w:bCs/>
          <w:sz w:val="20"/>
          <w:szCs w:val="20"/>
        </w:rPr>
        <w:t>, at 3:15 PM (EST)</w:t>
      </w:r>
    </w:p>
    <w:p w14:paraId="0A86D3F0" w14:textId="77777777" w:rsidR="00EB32C8" w:rsidRPr="00647975" w:rsidRDefault="00EB32C8" w:rsidP="00EB32C8">
      <w:pPr>
        <w:widowControl/>
        <w:numPr>
          <w:ilvl w:val="0"/>
          <w:numId w:val="3"/>
        </w:numPr>
        <w:autoSpaceDE w:val="0"/>
        <w:autoSpaceDN w:val="0"/>
        <w:adjustRightInd w:val="0"/>
        <w:spacing w:after="0" w:line="240" w:lineRule="auto"/>
        <w:jc w:val="both"/>
        <w:rPr>
          <w:rFonts w:ascii="Times New Roman" w:eastAsia="Times New Roman" w:hAnsi="Times New Roman" w:cs="Times New Roman"/>
          <w:b/>
          <w:bCs/>
          <w:sz w:val="20"/>
          <w:szCs w:val="20"/>
        </w:rPr>
      </w:pPr>
      <w:r w:rsidRPr="00647975">
        <w:rPr>
          <w:rFonts w:ascii="Times New Roman" w:eastAsia="Times New Roman" w:hAnsi="Times New Roman" w:cs="Times New Roman"/>
          <w:b/>
          <w:bCs/>
          <w:sz w:val="20"/>
          <w:szCs w:val="20"/>
        </w:rPr>
        <w:t xml:space="preserve">Deadline for Clarification:  </w:t>
      </w:r>
      <w:r w:rsidRPr="00647975">
        <w:rPr>
          <w:rFonts w:ascii="Times New Roman" w:eastAsia="Times New Roman" w:hAnsi="Times New Roman" w:cs="Times New Roman"/>
          <w:bCs/>
          <w:sz w:val="20"/>
          <w:szCs w:val="20"/>
        </w:rPr>
        <w:t xml:space="preserve">All clarifications should be submitted on or before </w:t>
      </w:r>
      <w:r>
        <w:rPr>
          <w:rFonts w:ascii="Times New Roman" w:eastAsia="Calibri" w:hAnsi="Times New Roman" w:cs="Arial"/>
          <w:b/>
          <w:bCs/>
          <w:i/>
          <w:iCs/>
          <w:color w:val="000000"/>
          <w:sz w:val="20"/>
          <w:szCs w:val="20"/>
        </w:rPr>
        <w:t>Tues</w:t>
      </w:r>
      <w:r w:rsidRPr="00CF75B5">
        <w:rPr>
          <w:rFonts w:ascii="Times New Roman" w:eastAsia="Calibri" w:hAnsi="Times New Roman" w:cs="Arial"/>
          <w:b/>
          <w:bCs/>
          <w:i/>
          <w:iCs/>
          <w:color w:val="000000"/>
          <w:sz w:val="20"/>
          <w:szCs w:val="20"/>
        </w:rPr>
        <w:t xml:space="preserve">day, April </w:t>
      </w:r>
      <w:r>
        <w:rPr>
          <w:rFonts w:ascii="Times New Roman" w:eastAsia="Calibri" w:hAnsi="Times New Roman" w:cs="Arial"/>
          <w:b/>
          <w:bCs/>
          <w:i/>
          <w:iCs/>
          <w:color w:val="000000"/>
          <w:sz w:val="20"/>
          <w:szCs w:val="20"/>
        </w:rPr>
        <w:t>11</w:t>
      </w:r>
      <w:r w:rsidRPr="00CF75B5">
        <w:rPr>
          <w:rFonts w:ascii="Times New Roman" w:eastAsia="Calibri" w:hAnsi="Times New Roman" w:cs="Arial"/>
          <w:b/>
          <w:bCs/>
          <w:i/>
          <w:iCs/>
          <w:color w:val="000000"/>
          <w:sz w:val="20"/>
          <w:szCs w:val="20"/>
        </w:rPr>
        <w:t>, 2023</w:t>
      </w:r>
      <w:r w:rsidRPr="00647975">
        <w:rPr>
          <w:rFonts w:ascii="Times New Roman" w:eastAsia="Calibri" w:hAnsi="Times New Roman" w:cs="Arial"/>
          <w:b/>
          <w:bCs/>
          <w:i/>
          <w:iCs/>
          <w:color w:val="000000"/>
          <w:sz w:val="20"/>
          <w:szCs w:val="20"/>
        </w:rPr>
        <w:t>,</w:t>
      </w:r>
      <w:r w:rsidRPr="00647975">
        <w:rPr>
          <w:rFonts w:ascii="Times New Roman" w:eastAsia="Times New Roman" w:hAnsi="Times New Roman" w:cs="Times New Roman"/>
          <w:b/>
          <w:bCs/>
          <w:sz w:val="20"/>
          <w:szCs w:val="20"/>
        </w:rPr>
        <w:t xml:space="preserve"> at 3:00 PM (EST) via the electronic portal</w:t>
      </w:r>
      <w:r w:rsidRPr="00647975">
        <w:rPr>
          <w:rFonts w:ascii="Times New Roman" w:eastAsia="Times New Roman" w:hAnsi="Times New Roman" w:cs="Times New Roman"/>
          <w:bCs/>
          <w:sz w:val="20"/>
          <w:szCs w:val="20"/>
        </w:rPr>
        <w:t>.</w:t>
      </w:r>
    </w:p>
    <w:p w14:paraId="717D4D17" w14:textId="77777777" w:rsidR="00EB32C8" w:rsidRPr="00647975" w:rsidRDefault="00EB32C8" w:rsidP="00EB32C8">
      <w:pPr>
        <w:widowControl/>
        <w:spacing w:after="0" w:line="240" w:lineRule="auto"/>
        <w:jc w:val="both"/>
        <w:rPr>
          <w:rFonts w:ascii="Times New Roman" w:eastAsia="Times New Roman" w:hAnsi="Times New Roman" w:cs="Times New Roman"/>
          <w:sz w:val="20"/>
          <w:szCs w:val="20"/>
        </w:rPr>
      </w:pPr>
    </w:p>
    <w:p w14:paraId="6F036051" w14:textId="77777777" w:rsidR="00EB32C8" w:rsidRPr="00647975" w:rsidRDefault="00EB32C8" w:rsidP="00EB32C8">
      <w:pPr>
        <w:widowControl/>
        <w:spacing w:after="0" w:line="240" w:lineRule="auto"/>
        <w:jc w:val="both"/>
        <w:rPr>
          <w:rFonts w:ascii="Times New Roman" w:eastAsia="Times New Roman" w:hAnsi="Times New Roman" w:cs="Times New Roman"/>
          <w:sz w:val="20"/>
          <w:szCs w:val="20"/>
        </w:rPr>
      </w:pPr>
      <w:r w:rsidRPr="00647975">
        <w:rPr>
          <w:rFonts w:ascii="Times New Roman" w:eastAsia="Times New Roman" w:hAnsi="Times New Roman" w:cs="Times New Roman"/>
          <w:sz w:val="20"/>
          <w:szCs w:val="20"/>
        </w:rPr>
        <w:t xml:space="preserve">For assistance regarding training, download of tender document and upload of bid documents, please contact the Ministry of Finance and the Public Service, Office of Public Procurement Policy (OPPP) Customer Care Desk at: (876) 932-5220/932-5253/932-5246 or via email at </w:t>
      </w:r>
      <w:hyperlink r:id="rId10" w:history="1">
        <w:r w:rsidRPr="00647975">
          <w:rPr>
            <w:rFonts w:ascii="Times New Roman" w:eastAsia="Times New Roman" w:hAnsi="Times New Roman" w:cs="Times New Roman"/>
            <w:color w:val="0000FF"/>
            <w:sz w:val="20"/>
            <w:szCs w:val="20"/>
            <w:u w:val="single"/>
          </w:rPr>
          <w:t>opppcustomercare@mof.gov.jm</w:t>
        </w:r>
      </w:hyperlink>
      <w:r w:rsidRPr="00647975">
        <w:rPr>
          <w:rFonts w:ascii="Times New Roman" w:eastAsia="Times New Roman" w:hAnsi="Times New Roman" w:cs="Times New Roman"/>
          <w:sz w:val="20"/>
          <w:szCs w:val="20"/>
        </w:rPr>
        <w:t xml:space="preserve"> </w:t>
      </w:r>
    </w:p>
    <w:p w14:paraId="6F92F218" w14:textId="77777777" w:rsidR="00EB32C8" w:rsidRPr="00647975" w:rsidRDefault="00EB32C8" w:rsidP="00EB32C8">
      <w:pPr>
        <w:widowControl/>
        <w:tabs>
          <w:tab w:val="left" w:pos="90"/>
        </w:tabs>
        <w:autoSpaceDE w:val="0"/>
        <w:autoSpaceDN w:val="0"/>
        <w:adjustRightInd w:val="0"/>
        <w:spacing w:after="0" w:line="240" w:lineRule="auto"/>
        <w:jc w:val="both"/>
        <w:rPr>
          <w:rFonts w:ascii="Times New Roman" w:eastAsia="Times New Roman" w:hAnsi="Times New Roman" w:cs="Times New Roman"/>
          <w:b/>
          <w:sz w:val="20"/>
          <w:szCs w:val="20"/>
        </w:rPr>
      </w:pPr>
    </w:p>
    <w:p w14:paraId="735E677F" w14:textId="77777777" w:rsidR="00EB32C8" w:rsidRPr="00647975" w:rsidRDefault="00EB32C8" w:rsidP="00EB32C8">
      <w:pPr>
        <w:widowControl/>
        <w:spacing w:after="0" w:line="240" w:lineRule="auto"/>
        <w:jc w:val="both"/>
        <w:rPr>
          <w:rFonts w:ascii="Times New Roman" w:eastAsia="Times New Roman" w:hAnsi="Times New Roman" w:cs="Times New Roman"/>
          <w:color w:val="0000FF"/>
          <w:sz w:val="20"/>
          <w:szCs w:val="20"/>
          <w:u w:val="single"/>
        </w:rPr>
      </w:pPr>
      <w:r w:rsidRPr="00647975">
        <w:rPr>
          <w:rFonts w:ascii="Times New Roman" w:eastAsia="Times New Roman" w:hAnsi="Times New Roman" w:cs="Times New Roman"/>
          <w:color w:val="000000"/>
          <w:sz w:val="20"/>
          <w:szCs w:val="20"/>
        </w:rPr>
        <w:t>The DBJ is not obligated to accept the lowest or any bid and reserves the right to terminate the bid process at any point before the award of contract without incurring any liability to any of the participants.</w:t>
      </w:r>
    </w:p>
    <w:p w14:paraId="07B558D1" w14:textId="77777777" w:rsidR="00EB32C8" w:rsidRPr="00647975" w:rsidRDefault="00EB32C8" w:rsidP="00EB32C8">
      <w:pPr>
        <w:widowControl/>
        <w:spacing w:after="0"/>
        <w:rPr>
          <w:rFonts w:ascii="Times New Roman" w:eastAsia="Times New Roman" w:hAnsi="Times New Roman" w:cs="Times New Roman"/>
          <w:color w:val="000000"/>
          <w:sz w:val="20"/>
          <w:szCs w:val="20"/>
          <w:highlight w:val="yellow"/>
        </w:rPr>
      </w:pPr>
    </w:p>
    <w:p w14:paraId="531D1022" w14:textId="77777777" w:rsidR="00EB32C8" w:rsidRDefault="00EB32C8" w:rsidP="00EB32C8">
      <w:pPr>
        <w:pStyle w:val="Heading1"/>
        <w:jc w:val="center"/>
        <w:rPr>
          <w:lang w:val="en-JM"/>
        </w:rPr>
      </w:pPr>
    </w:p>
    <w:p w14:paraId="49A855B1" w14:textId="77777777" w:rsidR="00362790" w:rsidRPr="00EB32C8" w:rsidRDefault="00000000">
      <w:pPr>
        <w:rPr>
          <w:lang w:val="en-JM"/>
        </w:rPr>
      </w:pPr>
    </w:p>
    <w:sectPr w:rsidR="00362790" w:rsidRPr="00EB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9BD"/>
    <w:multiLevelType w:val="hybridMultilevel"/>
    <w:tmpl w:val="4EAEE7C6"/>
    <w:lvl w:ilvl="0" w:tplc="F8B6E05A">
      <w:start w:val="1"/>
      <w:numFmt w:val="bullet"/>
      <w:lvlText w:val=""/>
      <w:lvlJc w:val="left"/>
      <w:pPr>
        <w:ind w:left="360" w:hanging="360"/>
      </w:pPr>
      <w:rPr>
        <w:rFonts w:ascii="Symbol" w:hAnsi="Symbol" w:hint="default"/>
      </w:rPr>
    </w:lvl>
    <w:lvl w:ilvl="1" w:tplc="20090003">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15:restartNumberingAfterBreak="0">
    <w:nsid w:val="376B3995"/>
    <w:multiLevelType w:val="hybridMultilevel"/>
    <w:tmpl w:val="E89EA8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6DB3859"/>
    <w:multiLevelType w:val="hybridMultilevel"/>
    <w:tmpl w:val="E294D064"/>
    <w:lvl w:ilvl="0" w:tplc="84508BEE">
      <w:numFmt w:val="bullet"/>
      <w:lvlText w:val="-"/>
      <w:lvlJc w:val="left"/>
      <w:pPr>
        <w:ind w:left="720" w:hanging="360"/>
      </w:pPr>
      <w:rPr>
        <w:rFonts w:ascii="Trebuchet MS" w:eastAsia="Times New Roman" w:hAnsi="Trebuchet MS" w:cs="Times New Roman"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1577932380">
    <w:abstractNumId w:val="0"/>
  </w:num>
  <w:num w:numId="2" w16cid:durableId="1168204377">
    <w:abstractNumId w:val="1"/>
  </w:num>
  <w:num w:numId="3" w16cid:durableId="704990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C8"/>
    <w:rsid w:val="00475CE3"/>
    <w:rsid w:val="008D4B51"/>
    <w:rsid w:val="008E27C6"/>
    <w:rsid w:val="00A57BA5"/>
    <w:rsid w:val="00EB32C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373E"/>
  <w15:chartTrackingRefBased/>
  <w15:docId w15:val="{995AA73A-D804-4F61-B04B-122FCEC0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J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C8"/>
    <w:pPr>
      <w:widowControl w:val="0"/>
      <w:spacing w:after="200" w:line="276" w:lineRule="auto"/>
    </w:pPr>
    <w:rPr>
      <w:kern w:val="0"/>
      <w:lang w:val="en-US"/>
      <w14:ligatures w14:val="none"/>
    </w:rPr>
  </w:style>
  <w:style w:type="paragraph" w:styleId="Heading1">
    <w:name w:val="heading 1"/>
    <w:basedOn w:val="Normal"/>
    <w:next w:val="Normal"/>
    <w:link w:val="Heading1Char"/>
    <w:uiPriority w:val="9"/>
    <w:qFormat/>
    <w:rsid w:val="00EB3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2C8"/>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jep.gov.j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pppcustomercare@mof.gov.jm" TargetMode="External"/><Relationship Id="rId4" Type="http://schemas.openxmlformats.org/officeDocument/2006/relationships/webSettings" Target="webSettings.xml"/><Relationship Id="rId9" Type="http://schemas.openxmlformats.org/officeDocument/2006/relationships/hyperlink" Target="http://www.gojep.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Winneth Hussey</dc:creator>
  <cp:keywords/>
  <dc:description/>
  <cp:lastModifiedBy>Winneth Hussey</cp:lastModifiedBy>
  <cp:revision>1</cp:revision>
  <dcterms:created xsi:type="dcterms:W3CDTF">2023-03-29T19:03:00Z</dcterms:created>
  <dcterms:modified xsi:type="dcterms:W3CDTF">2023-03-29T19:10:00Z</dcterms:modified>
</cp:coreProperties>
</file>